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BD" w:rsidRDefault="0015647A" w:rsidP="0015647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5647A">
        <w:rPr>
          <w:rFonts w:ascii="Times New Roman" w:hAnsi="Times New Roman" w:cs="Times New Roman"/>
          <w:b/>
          <w:i/>
          <w:sz w:val="32"/>
          <w:szCs w:val="32"/>
        </w:rPr>
        <w:t>Картотека игр</w:t>
      </w:r>
    </w:p>
    <w:p w:rsidR="0015647A" w:rsidRDefault="0015647A" w:rsidP="001564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47A">
        <w:rPr>
          <w:rFonts w:ascii="Times New Roman" w:hAnsi="Times New Roman" w:cs="Times New Roman"/>
          <w:b/>
          <w:sz w:val="28"/>
          <w:szCs w:val="28"/>
        </w:rPr>
        <w:t xml:space="preserve">Игра на логику. </w:t>
      </w:r>
    </w:p>
    <w:p w:rsidR="0015647A" w:rsidRDefault="0015647A" w:rsidP="0015647A">
      <w:pPr>
        <w:pStyle w:val="a3"/>
        <w:spacing w:line="360" w:lineRule="auto"/>
        <w:jc w:val="both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647A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Игра «Собери цветок».</w:t>
      </w:r>
    </w:p>
    <w:p w:rsidR="0015647A" w:rsidRPr="0015647A" w:rsidRDefault="0015647A" w:rsidP="0015647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5647A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Цель: </w:t>
      </w:r>
      <w:r w:rsidRPr="0015647A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развивать мышление, способность к анализу, синтезу.</w:t>
      </w:r>
    </w:p>
    <w:p w:rsidR="0015647A" w:rsidRPr="0015647A" w:rsidRDefault="0015647A" w:rsidP="0015647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5647A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Игровой материал и наглядные пособия:</w:t>
      </w:r>
      <w:r w:rsidRPr="0015647A">
        <w:rPr>
          <w:rStyle w:val="c1"/>
          <w:rFonts w:ascii="Times New Roman" w:hAnsi="Times New Roman" w:cs="Times New Roman"/>
          <w:color w:val="000000"/>
          <w:sz w:val="28"/>
          <w:szCs w:val="28"/>
        </w:rPr>
        <w:t> карточки с изображением предметов, относящихся к одному понятию (одежда, животные, насекомые и т. д.).</w:t>
      </w:r>
    </w:p>
    <w:p w:rsidR="0015647A" w:rsidRDefault="0015647A" w:rsidP="0015647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5647A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Описание</w:t>
      </w:r>
      <w:r w:rsidRPr="0015647A">
        <w:rPr>
          <w:rStyle w:val="c1"/>
          <w:rFonts w:ascii="Times New Roman" w:hAnsi="Times New Roman" w:cs="Times New Roman"/>
          <w:color w:val="000000"/>
          <w:sz w:val="28"/>
          <w:szCs w:val="28"/>
        </w:rPr>
        <w:t>: каждому ребенку выдается круглая карточка - середина будущего цветка (одному - платье, второму - слон, третьему - пчела и т. д). Затем игра проводится так же, как в лото: ведущий раздает карточки с изображением различных предметов. Каждый участник должен собрать из карточек цветок, на лепестках которых изображены предметы, относящиеся к одному понятию (одежда, насекомое и т. д.)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5647A" w:rsidRPr="0015647A" w:rsidRDefault="0015647A" w:rsidP="0015647A">
      <w:pPr>
        <w:pStyle w:val="a3"/>
        <w:spacing w:line="360" w:lineRule="auto"/>
        <w:jc w:val="both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647A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Игра «Что я загадала?».</w:t>
      </w:r>
    </w:p>
    <w:p w:rsidR="0015647A" w:rsidRPr="0015647A" w:rsidRDefault="0015647A" w:rsidP="0015647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5647A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15647A">
        <w:rPr>
          <w:rStyle w:val="c1"/>
          <w:rFonts w:ascii="Times New Roman" w:hAnsi="Times New Roman" w:cs="Times New Roman"/>
          <w:color w:val="000000"/>
          <w:sz w:val="28"/>
          <w:szCs w:val="28"/>
        </w:rPr>
        <w:t> развивать мышление.</w:t>
      </w:r>
    </w:p>
    <w:p w:rsidR="0015647A" w:rsidRPr="0015647A" w:rsidRDefault="0015647A" w:rsidP="0015647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5647A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</w:t>
      </w:r>
      <w:r w:rsidRPr="0015647A">
        <w:rPr>
          <w:rStyle w:val="c1"/>
          <w:rFonts w:ascii="Times New Roman" w:hAnsi="Times New Roman" w:cs="Times New Roman"/>
          <w:color w:val="000000"/>
          <w:sz w:val="28"/>
          <w:szCs w:val="28"/>
        </w:rPr>
        <w:t> 10 кругов разного цвета и размера.</w:t>
      </w:r>
    </w:p>
    <w:p w:rsidR="0015647A" w:rsidRDefault="0015647A" w:rsidP="0015647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5647A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1564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: разложить перед ребенком 10 кругов разного цвета и размера, предложить ребенку показать тот круг, который загадал воспитатель. Объяснить правила игры: отгадывая, можно задавать вопросы, только со словами больше или меньше. </w:t>
      </w:r>
    </w:p>
    <w:p w:rsidR="0015647A" w:rsidRPr="0015647A" w:rsidRDefault="0015647A" w:rsidP="0015647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5647A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15647A">
        <w:rPr>
          <w:rStyle w:val="c1"/>
          <w:rFonts w:ascii="Times New Roman" w:hAnsi="Times New Roman" w:cs="Times New Roman"/>
          <w:color w:val="000000"/>
          <w:sz w:val="28"/>
          <w:szCs w:val="28"/>
        </w:rPr>
        <w:t>:</w:t>
      </w:r>
    </w:p>
    <w:p w:rsidR="0015647A" w:rsidRPr="0015647A" w:rsidRDefault="0015647A" w:rsidP="0015647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5647A">
        <w:rPr>
          <w:rStyle w:val="c1"/>
          <w:rFonts w:ascii="Times New Roman" w:hAnsi="Times New Roman" w:cs="Times New Roman"/>
          <w:color w:val="000000"/>
          <w:sz w:val="28"/>
          <w:szCs w:val="28"/>
        </w:rPr>
        <w:t>- Это круг больше красного? (Да.)</w:t>
      </w:r>
    </w:p>
    <w:p w:rsidR="0015647A" w:rsidRPr="0015647A" w:rsidRDefault="0015647A" w:rsidP="0015647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5647A">
        <w:rPr>
          <w:rStyle w:val="c1"/>
          <w:rFonts w:ascii="Times New Roman" w:hAnsi="Times New Roman" w:cs="Times New Roman"/>
          <w:color w:val="000000"/>
          <w:sz w:val="28"/>
          <w:szCs w:val="28"/>
        </w:rPr>
        <w:t>- Он больше синего? (Да.)</w:t>
      </w:r>
    </w:p>
    <w:p w:rsidR="0015647A" w:rsidRPr="0015647A" w:rsidRDefault="0015647A" w:rsidP="0015647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5647A">
        <w:rPr>
          <w:rStyle w:val="c1"/>
          <w:rFonts w:ascii="Times New Roman" w:hAnsi="Times New Roman" w:cs="Times New Roman"/>
          <w:color w:val="000000"/>
          <w:sz w:val="28"/>
          <w:szCs w:val="28"/>
        </w:rPr>
        <w:t>- Больше желтого? (Нет.)</w:t>
      </w:r>
    </w:p>
    <w:p w:rsidR="0015647A" w:rsidRPr="0015647A" w:rsidRDefault="0015647A" w:rsidP="0015647A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5647A">
        <w:rPr>
          <w:rStyle w:val="c1"/>
          <w:rFonts w:ascii="Times New Roman" w:hAnsi="Times New Roman" w:cs="Times New Roman"/>
          <w:color w:val="000000"/>
          <w:sz w:val="28"/>
          <w:szCs w:val="28"/>
        </w:rPr>
        <w:t>- Это зеленый круг? (Да.)</w:t>
      </w:r>
    </w:p>
    <w:p w:rsidR="0015647A" w:rsidRPr="0015647A" w:rsidRDefault="0015647A" w:rsidP="0015647A">
      <w:pPr>
        <w:pStyle w:val="a3"/>
        <w:numPr>
          <w:ilvl w:val="0"/>
          <w:numId w:val="1"/>
        </w:numPr>
        <w:spacing w:line="36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15647A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Игра на речевое развитие. </w:t>
      </w:r>
    </w:p>
    <w:p w:rsidR="0015647A" w:rsidRPr="0015647A" w:rsidRDefault="0015647A" w:rsidP="001564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47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«Испорченный телефон»</w:t>
      </w:r>
    </w:p>
    <w:p w:rsidR="0015647A" w:rsidRPr="0015647A" w:rsidRDefault="0015647A" w:rsidP="0015647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 детей слуховое внимание.</w:t>
      </w:r>
    </w:p>
    <w:p w:rsidR="0015647A" w:rsidRPr="0015647A" w:rsidRDefault="0015647A" w:rsidP="0015647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Игровые правила. Передавать слово надо так, чтобы рядом сидящие дети не слышали. Кто неправильно передал слово, т.е. испортил телефон, пересаживается на последний стул.</w:t>
      </w:r>
    </w:p>
    <w:p w:rsidR="0015647A" w:rsidRPr="0015647A" w:rsidRDefault="0015647A" w:rsidP="0015647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Игровое действие: шепотом передавать слово на ухо рядом сидящему игроку.</w:t>
      </w:r>
    </w:p>
    <w:p w:rsidR="0015647A" w:rsidRPr="0015647A" w:rsidRDefault="0015647A" w:rsidP="000165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Дети выбирают ведущего при помощи считалочки. Все садятся на стулья, поставленные в ряд. Ведущий тихо (на ухо) говорит какое-либо слово рядом сидящему, тот передает его следующему и т.д. Слово должно дойти до последнего ребёнка. Ведущий спрашивает у последнего: «Какое ты услышал слово?» Если тот скажет слово, предложенное ведущим, значит, телефон исправен. Если же слово не то, водящий спрашивает всех по очереди (начиная с последнего) какое они услышали слово. Так узнают, кто напутал, «испортил телефон». Провинившийся занимает место последнего в ряду.</w:t>
      </w:r>
    </w:p>
    <w:p w:rsidR="000165C1" w:rsidRPr="000165C1" w:rsidRDefault="0015647A" w:rsidP="000165C1">
      <w:pPr>
        <w:pStyle w:val="a4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0165C1">
        <w:rPr>
          <w:rStyle w:val="a5"/>
          <w:color w:val="000000" w:themeColor="text1"/>
          <w:sz w:val="28"/>
          <w:szCs w:val="28"/>
        </w:rPr>
        <w:t>"Подбери словечко"</w:t>
      </w:r>
    </w:p>
    <w:p w:rsidR="000165C1" w:rsidRPr="000165C1" w:rsidRDefault="0015647A" w:rsidP="000165C1">
      <w:pPr>
        <w:pStyle w:val="a4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0165C1">
        <w:rPr>
          <w:rStyle w:val="a5"/>
          <w:b w:val="0"/>
          <w:color w:val="000000" w:themeColor="text1"/>
          <w:sz w:val="28"/>
          <w:szCs w:val="28"/>
        </w:rPr>
        <w:t>Цель:</w:t>
      </w:r>
      <w:r w:rsidRPr="000165C1">
        <w:rPr>
          <w:color w:val="000000" w:themeColor="text1"/>
          <w:sz w:val="28"/>
          <w:szCs w:val="28"/>
        </w:rPr>
        <w:t> расширение словарного запаса, развитие умения согласовывать прилагательное с существительным.</w:t>
      </w:r>
    </w:p>
    <w:p w:rsidR="0015647A" w:rsidRPr="000165C1" w:rsidRDefault="0015647A" w:rsidP="000165C1">
      <w:pPr>
        <w:pStyle w:val="a4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0165C1">
        <w:rPr>
          <w:color w:val="000000" w:themeColor="text1"/>
          <w:sz w:val="28"/>
          <w:szCs w:val="28"/>
        </w:rPr>
        <w:t>В эту игру можно играть с мячом, перекидывая, его друг другу.</w:t>
      </w:r>
      <w:r w:rsidRPr="000165C1">
        <w:rPr>
          <w:color w:val="000000" w:themeColor="text1"/>
          <w:sz w:val="28"/>
          <w:szCs w:val="28"/>
        </w:rPr>
        <w:br/>
        <w:t>Про что можно сказать "свежий"… (воздух, огурец, хлеб, ветер); "старый"… (дом, пень, человек, ботинок); "свежая"… (булочка, новость, газета, скатерть); "старая"…(мебель, сказка, книга, бабушка); "свежее"… (молоко, мясо, варенье); "старое"…(кресло, сиденье, окно</w:t>
      </w:r>
      <w:r w:rsidR="000165C1" w:rsidRPr="000165C1">
        <w:rPr>
          <w:color w:val="000000" w:themeColor="text1"/>
          <w:sz w:val="28"/>
          <w:szCs w:val="28"/>
        </w:rPr>
        <w:t>)</w:t>
      </w:r>
      <w:r w:rsidRPr="000165C1">
        <w:rPr>
          <w:color w:val="000000" w:themeColor="text1"/>
          <w:sz w:val="28"/>
          <w:szCs w:val="28"/>
        </w:rPr>
        <w:t>.</w:t>
      </w:r>
    </w:p>
    <w:p w:rsidR="000165C1" w:rsidRPr="000165C1" w:rsidRDefault="000165C1" w:rsidP="000165C1">
      <w:pPr>
        <w:pStyle w:val="a4"/>
        <w:numPr>
          <w:ilvl w:val="0"/>
          <w:numId w:val="1"/>
        </w:numPr>
        <w:spacing w:before="0" w:beforeAutospacing="0" w:after="150" w:afterAutospacing="0" w:line="360" w:lineRule="auto"/>
        <w:rPr>
          <w:b/>
          <w:color w:val="676A6C"/>
          <w:sz w:val="28"/>
          <w:szCs w:val="28"/>
        </w:rPr>
      </w:pPr>
      <w:r w:rsidRPr="000165C1">
        <w:rPr>
          <w:b/>
          <w:color w:val="000000"/>
          <w:sz w:val="28"/>
          <w:szCs w:val="28"/>
        </w:rPr>
        <w:t>Игра на коммуникативное развитие.</w:t>
      </w:r>
    </w:p>
    <w:p w:rsidR="000165C1" w:rsidRPr="000165C1" w:rsidRDefault="000165C1" w:rsidP="000165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165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Вежливые слова</w:t>
      </w:r>
    </w:p>
    <w:p w:rsidR="000165C1" w:rsidRPr="000165C1" w:rsidRDefault="000165C1" w:rsidP="000165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5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01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ува</w:t>
      </w:r>
      <w:bookmarkStart w:id="0" w:name="_GoBack"/>
      <w:bookmarkEnd w:id="0"/>
      <w:r w:rsidRPr="0001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 в общении, привычка пользоваться вежливыми словами.</w:t>
      </w:r>
    </w:p>
    <w:p w:rsidR="000165C1" w:rsidRPr="000165C1" w:rsidRDefault="000165C1" w:rsidP="000165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проводится с мячом в кругу. Дети бросают друг другу мяч, называя вежливые слова. Назвать только слова приветствия (здравствуйте, добрый день, привет, мы рады вас видеть, рады встречи с вами); благодарности (спасибо, благодарю, пожалуйста, будьте любезны); извинения (извините, </w:t>
      </w:r>
      <w:r w:rsidRPr="0001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простите, жаль, сожалею); прощания (до свидания, до встречи, спокойной ночи).</w:t>
      </w:r>
    </w:p>
    <w:p w:rsidR="000165C1" w:rsidRPr="000165C1" w:rsidRDefault="000165C1" w:rsidP="000165C1">
      <w:pPr>
        <w:pStyle w:val="a4"/>
        <w:spacing w:before="0" w:beforeAutospacing="0" w:after="150" w:afterAutospacing="0" w:line="360" w:lineRule="auto"/>
        <w:ind w:left="720"/>
        <w:jc w:val="both"/>
        <w:rPr>
          <w:b/>
          <w:color w:val="676A6C"/>
          <w:sz w:val="28"/>
          <w:szCs w:val="28"/>
        </w:rPr>
      </w:pPr>
    </w:p>
    <w:p w:rsidR="000165C1" w:rsidRPr="0015647A" w:rsidRDefault="000165C1" w:rsidP="000165C1">
      <w:pPr>
        <w:pStyle w:val="a4"/>
        <w:spacing w:before="0" w:beforeAutospacing="0" w:after="150" w:afterAutospacing="0" w:line="360" w:lineRule="auto"/>
        <w:ind w:left="720"/>
        <w:rPr>
          <w:color w:val="676A6C"/>
          <w:sz w:val="28"/>
          <w:szCs w:val="28"/>
        </w:rPr>
      </w:pPr>
    </w:p>
    <w:p w:rsidR="0015647A" w:rsidRPr="0015647A" w:rsidRDefault="0015647A" w:rsidP="000165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5647A" w:rsidRPr="0015647A" w:rsidRDefault="0015647A" w:rsidP="000165C1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15647A" w:rsidRPr="0015647A" w:rsidRDefault="0015647A" w:rsidP="000165C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47A" w:rsidRPr="0015647A" w:rsidRDefault="0015647A" w:rsidP="000165C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5647A" w:rsidRPr="0015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6982"/>
    <w:multiLevelType w:val="hybridMultilevel"/>
    <w:tmpl w:val="9046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4F"/>
    <w:rsid w:val="000165C1"/>
    <w:rsid w:val="0015647A"/>
    <w:rsid w:val="008722BD"/>
    <w:rsid w:val="00B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798D"/>
  <w15:chartTrackingRefBased/>
  <w15:docId w15:val="{086F225D-68D5-45FE-AE04-5BBA6DB3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47A"/>
    <w:pPr>
      <w:ind w:left="720"/>
      <w:contextualSpacing/>
    </w:pPr>
  </w:style>
  <w:style w:type="paragraph" w:customStyle="1" w:styleId="c0">
    <w:name w:val="c0"/>
    <w:basedOn w:val="a"/>
    <w:rsid w:val="0015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5647A"/>
  </w:style>
  <w:style w:type="character" w:customStyle="1" w:styleId="c7">
    <w:name w:val="c7"/>
    <w:basedOn w:val="a0"/>
    <w:rsid w:val="0015647A"/>
  </w:style>
  <w:style w:type="character" w:customStyle="1" w:styleId="c1">
    <w:name w:val="c1"/>
    <w:basedOn w:val="a0"/>
    <w:rsid w:val="0015647A"/>
  </w:style>
  <w:style w:type="paragraph" w:customStyle="1" w:styleId="c3">
    <w:name w:val="c3"/>
    <w:basedOn w:val="a"/>
    <w:rsid w:val="0015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5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647A"/>
    <w:rPr>
      <w:b/>
      <w:bCs/>
    </w:rPr>
  </w:style>
  <w:style w:type="paragraph" w:customStyle="1" w:styleId="c5">
    <w:name w:val="c5"/>
    <w:basedOn w:val="a"/>
    <w:rsid w:val="0001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165C1"/>
  </w:style>
  <w:style w:type="character" w:customStyle="1" w:styleId="c2">
    <w:name w:val="c2"/>
    <w:basedOn w:val="a0"/>
    <w:rsid w:val="0001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2021-12-28T05:06:00Z</dcterms:created>
  <dcterms:modified xsi:type="dcterms:W3CDTF">2021-12-28T05:20:00Z</dcterms:modified>
</cp:coreProperties>
</file>