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8B" w:rsidRPr="00FD710F" w:rsidRDefault="0051548B" w:rsidP="00FD710F">
      <w:pPr>
        <w:spacing w:after="0" w:line="240" w:lineRule="auto"/>
        <w:jc w:val="center"/>
        <w:rPr>
          <w:rFonts w:cs="Times New Roman"/>
          <w:b/>
        </w:rPr>
      </w:pPr>
      <w:r w:rsidRPr="00FD710F">
        <w:rPr>
          <w:rFonts w:cs="Times New Roman"/>
          <w:b/>
        </w:rPr>
        <w:t>ОЖИДАЕМЫЕ ОБРАЗОВАТЕЛЬНЫЕ РЕЗУЛЬТАТЫ ОСВОЕНИЯ ПРОГРАММЫ</w:t>
      </w:r>
    </w:p>
    <w:p w:rsidR="0051548B" w:rsidRPr="00FD710F" w:rsidRDefault="0051548B" w:rsidP="00FD710F">
      <w:pPr>
        <w:spacing w:after="0" w:line="360" w:lineRule="auto"/>
        <w:rPr>
          <w:rFonts w:cs="Times New Roman"/>
          <w:sz w:val="22"/>
        </w:rPr>
      </w:pPr>
      <w:r w:rsidRPr="00FD710F">
        <w:rPr>
          <w:rFonts w:cs="Times New Roman"/>
          <w:sz w:val="22"/>
        </w:rPr>
        <w:t xml:space="preserve">ФИО ребенка </w:t>
      </w:r>
      <w:r w:rsidR="00FD710F">
        <w:rPr>
          <w:rFonts w:cs="Times New Roman"/>
          <w:sz w:val="22"/>
        </w:rPr>
        <w:t>__________________________________ Дата рождения ______________________________</w:t>
      </w:r>
    </w:p>
    <w:p w:rsidR="0051548B" w:rsidRPr="00FD710F" w:rsidRDefault="0051548B" w:rsidP="00FD710F">
      <w:pPr>
        <w:spacing w:after="0" w:line="360" w:lineRule="auto"/>
        <w:rPr>
          <w:rFonts w:cs="Times New Roman"/>
          <w:sz w:val="22"/>
        </w:rPr>
      </w:pPr>
      <w:r w:rsidRPr="00FD710F">
        <w:rPr>
          <w:rFonts w:cs="Times New Roman"/>
          <w:sz w:val="22"/>
        </w:rPr>
        <w:t>Дата поступления в ДОУ</w:t>
      </w:r>
      <w:r w:rsidR="00FD710F">
        <w:rPr>
          <w:rFonts w:cs="Times New Roman"/>
          <w:sz w:val="22"/>
        </w:rPr>
        <w:t xml:space="preserve"> ____________________________________________________________________</w:t>
      </w:r>
    </w:p>
    <w:p w:rsidR="0051548B" w:rsidRPr="00FD710F" w:rsidRDefault="00DD7A42" w:rsidP="00FD710F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СРЕДНЯЯ ГРУППА </w:t>
      </w:r>
      <w:bookmarkStart w:id="0" w:name="_GoBack"/>
      <w:bookmarkEnd w:id="0"/>
      <w:r w:rsidR="0051548B" w:rsidRPr="00FD710F">
        <w:rPr>
          <w:rFonts w:cs="Times New Roman"/>
          <w:b/>
        </w:rPr>
        <w:t>4-5 лет</w:t>
      </w:r>
    </w:p>
    <w:tbl>
      <w:tblPr>
        <w:tblStyle w:val="a3"/>
        <w:tblW w:w="10780" w:type="dxa"/>
        <w:tblLook w:val="04A0" w:firstRow="1" w:lastRow="0" w:firstColumn="1" w:lastColumn="0" w:noHBand="0" w:noVBand="1"/>
      </w:tblPr>
      <w:tblGrid>
        <w:gridCol w:w="5382"/>
        <w:gridCol w:w="1418"/>
        <w:gridCol w:w="1418"/>
        <w:gridCol w:w="10"/>
        <w:gridCol w:w="2541"/>
        <w:gridCol w:w="11"/>
      </w:tblGrid>
      <w:tr w:rsidR="0051548B" w:rsidRPr="00FD710F" w:rsidTr="00FD710F">
        <w:tc>
          <w:tcPr>
            <w:tcW w:w="10780" w:type="dxa"/>
            <w:gridSpan w:val="6"/>
          </w:tcPr>
          <w:p w:rsidR="0051548B" w:rsidRPr="00FD710F" w:rsidRDefault="0051548B" w:rsidP="00FD710F">
            <w:pPr>
              <w:jc w:val="center"/>
              <w:rPr>
                <w:rFonts w:cs="Times New Roman"/>
                <w:b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Мотивационные (личностные образовательные результаты)</w:t>
            </w:r>
          </w:p>
        </w:tc>
      </w:tr>
      <w:tr w:rsidR="00FD710F" w:rsidRPr="00FD710F" w:rsidTr="00FD710F">
        <w:trPr>
          <w:gridAfter w:val="1"/>
          <w:wAfter w:w="11" w:type="dxa"/>
          <w:trHeight w:val="172"/>
        </w:trPr>
        <w:tc>
          <w:tcPr>
            <w:tcW w:w="5382" w:type="dxa"/>
            <w:vMerge w:val="restart"/>
          </w:tcPr>
          <w:p w:rsidR="00FD710F" w:rsidRPr="00FD710F" w:rsidRDefault="00FD710F" w:rsidP="00FD710F">
            <w:pPr>
              <w:jc w:val="center"/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sz w:val="22"/>
              </w:rPr>
              <w:t>Критерий</w:t>
            </w:r>
          </w:p>
        </w:tc>
        <w:tc>
          <w:tcPr>
            <w:tcW w:w="2846" w:type="dxa"/>
            <w:gridSpan w:val="3"/>
          </w:tcPr>
          <w:p w:rsidR="00FD710F" w:rsidRPr="00FD710F" w:rsidRDefault="00FD710F" w:rsidP="00FD710F">
            <w:pPr>
              <w:jc w:val="center"/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sz w:val="22"/>
              </w:rPr>
              <w:t>Результат</w:t>
            </w:r>
          </w:p>
        </w:tc>
        <w:tc>
          <w:tcPr>
            <w:tcW w:w="2541" w:type="dxa"/>
          </w:tcPr>
          <w:p w:rsidR="00FD710F" w:rsidRPr="00FD710F" w:rsidRDefault="00FD710F" w:rsidP="00FD710F">
            <w:pPr>
              <w:jc w:val="center"/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sz w:val="22"/>
              </w:rPr>
              <w:t>Примечание</w:t>
            </w:r>
          </w:p>
        </w:tc>
      </w:tr>
      <w:tr w:rsidR="00FD710F" w:rsidRPr="00FD710F" w:rsidTr="00FD710F">
        <w:trPr>
          <w:gridAfter w:val="1"/>
          <w:wAfter w:w="11" w:type="dxa"/>
        </w:trPr>
        <w:tc>
          <w:tcPr>
            <w:tcW w:w="5382" w:type="dxa"/>
            <w:vMerge/>
          </w:tcPr>
          <w:p w:rsidR="00FD710F" w:rsidRPr="00FD710F" w:rsidRDefault="00FD710F" w:rsidP="00FD710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FD710F" w:rsidRPr="00FD710F" w:rsidRDefault="00FD710F" w:rsidP="00FD710F">
            <w:pPr>
              <w:jc w:val="center"/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sz w:val="22"/>
              </w:rPr>
              <w:t>Начало года</w:t>
            </w:r>
          </w:p>
        </w:tc>
        <w:tc>
          <w:tcPr>
            <w:tcW w:w="1418" w:type="dxa"/>
          </w:tcPr>
          <w:p w:rsidR="00FD710F" w:rsidRPr="00FD710F" w:rsidRDefault="00FD710F" w:rsidP="00FD710F">
            <w:pPr>
              <w:jc w:val="center"/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sz w:val="22"/>
              </w:rPr>
              <w:t>Конец года</w:t>
            </w:r>
          </w:p>
        </w:tc>
        <w:tc>
          <w:tcPr>
            <w:tcW w:w="2551" w:type="dxa"/>
            <w:gridSpan w:val="2"/>
          </w:tcPr>
          <w:p w:rsidR="00FD710F" w:rsidRPr="00FD710F" w:rsidRDefault="00FD710F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Элементарные представления о себе (знает свое имя и фамилию, возраст, пол, имеет первичные гендерные представления, ведет себя в соответствии со своим возрастом и полом).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ind w:left="-2320" w:firstLine="2320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Положительная самооценка, уверенность в себе, стремление быть</w:t>
            </w:r>
            <w:r w:rsidR="00FD710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хорошим.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Способность проявлять личностное отношение к соблюдению (нарушению) моральных норм, стремление к справедливости, способность испытывать чувство стыда при неблаговидных поступках.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Способность проявлять эмоциональный отклик на переживания близких взрослых, детей.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Умение проявлять инициативу и самостоятельность в организации знакомых игр с небольшой группой детей.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Способность проявлять инициативу в оказании помощи товарищам, взрослым.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Уважение и чувство принадлежности к своей семье (имеет представления о родственных отношениях (мама, папа, сын, дочь и т.д.) ; может назвать имена членов своей семьи, рассказать о ее традициях (по своей инициативе или инициативе взрослого); о профессиях своих родителей).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Первичные основы любви и интереса к родному краю (знает название своего родного города).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Первичные основы любви и интереса к родной стране (знает название родной страны, имеет элементарные представления об основных государственных праздниках: День Победы, День защитника Отечества, 8 Марта, Новый год, имеет представление о Российской армии, ее роли в защите Родины).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c>
          <w:tcPr>
            <w:tcW w:w="10780" w:type="dxa"/>
            <w:gridSpan w:val="6"/>
          </w:tcPr>
          <w:p w:rsidR="0051548B" w:rsidRPr="00FD710F" w:rsidRDefault="0051548B" w:rsidP="00FD71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УНИВЕРСАЛЬНЫЕ ОБРАЗОВАТЕЛЬНЫЕ РЕЗУЛЬТАТЫ</w:t>
            </w: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Когнитивное развитие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Познавательный интерес, любознательность (интересуются причинами, взаимосвязями, задают вопросы «почему?», «зачем?» и др.).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Элементы эмоционально-образного предвосхищения (ребенок начинает радоваться и печалиться не только по поводу того, что он делает в данный момент, но и по поводу того, что ему еще предстоит сделать).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Интерес к исследовательской деятельности, экспериментированию.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Способность самостоятельно обследовать предметы, используя знакомые и новые способы, активно применяя все органы чувств (осязание, зрение, слух, вкус, обоняние, сенсорно-моторные действия).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Способность использовать простые схематические изображения для решения несложных задач, строить по схеме, решать лабиринтные задачи.</w:t>
            </w:r>
          </w:p>
          <w:p w:rsidR="00FD710F" w:rsidRPr="00FD710F" w:rsidRDefault="00FD710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FD710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lastRenderedPageBreak/>
              <w:br w:type="page"/>
            </w:r>
            <w:r w:rsidR="0051548B" w:rsidRPr="00FD710F">
              <w:rPr>
                <w:rFonts w:cs="Times New Roman"/>
                <w:b/>
                <w:sz w:val="22"/>
              </w:rPr>
              <w:t>Коммуникативное развитие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Избирательность во взаимоотношениях со сверстниками, выражающуюся в предпочтении одних детей другим (появляются постоянные партнеры по играм).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Интерес к информации, которую получают в процессе общения. Умение объединяться с детьми для совместных игр, согласовывать тему игры, распределять роли, поступать в соответствии с правилами и общим замыслом.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Умение решать спорные вопросы и улаживать конфликты с помощью речи: убеждать, доказывать, объяснять.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Стремление активно участвовать в мероприятиях группы, детского сада.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Регуляторное развитие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Вежливо выражать свою просьбу, благодарить за оказанную услугу.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Подождать, пока взрослый занят.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Самостоятельно находить интересное для себя занятие.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Разделять игровые и реальные взаимодействия.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Планировать последовательность действий.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Удерживать в памяти несложное условие при выполнении каких-либо действий.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c>
          <w:tcPr>
            <w:tcW w:w="10780" w:type="dxa"/>
            <w:gridSpan w:val="6"/>
          </w:tcPr>
          <w:p w:rsidR="0051548B" w:rsidRPr="00FD710F" w:rsidRDefault="0051548B" w:rsidP="00FD71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ПРЕДМЕТНЫЕ ОБРАЗОВАТЕЛЬНЫЕ РЕЗУЛЬТАТЫ</w:t>
            </w:r>
          </w:p>
          <w:p w:rsidR="0051548B" w:rsidRPr="00FD710F" w:rsidRDefault="00FD710F" w:rsidP="00FD71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ОБРАЗОВАТЕЛЬНАЯ ОБЛАСТЬ </w:t>
            </w:r>
            <w:r w:rsidR="0051548B"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СОЦИАЛЬНО-КОММУНИКАТИВНОЕ РАЗВИТИЕ</w:t>
            </w: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 xml:space="preserve">Развитие игровой </w:t>
            </w:r>
            <w:r w:rsidRPr="00FD710F">
              <w:rPr>
                <w:rFonts w:cs="Times New Roman"/>
                <w:b/>
                <w:sz w:val="22"/>
                <w:lang w:val="en-US"/>
              </w:rPr>
              <w:t xml:space="preserve">  </w:t>
            </w:r>
            <w:r w:rsidRPr="00FD710F">
              <w:rPr>
                <w:rFonts w:cs="Times New Roman"/>
                <w:b/>
                <w:sz w:val="22"/>
              </w:rPr>
              <w:t>деятельности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Объединяясь в игре со сверстниками, принимать на себя различные роли.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Воспроизводить ролевое поведение; соблюдать ролевое соподчинение (продавец — покупатель), вести ролевые диалоги.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spacing w:line="36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Менять роли в процессе игры.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Подбирать предметы и атрибуты для сюжетно-ролевых игр.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инициативу и предлагать новые роли или действия, обогащать сюжет.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Навыки самообслуживания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spacing w:line="36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элементарные навыки самообслуживания.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Самостоятельно одеваться, раздеваться, складывать и убирать одежду, с помощью взрослого приводить ее в порядок.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Самостоятельно есть, пользоваться ложкой, вилкой, ножом, салфеткой.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Приобщение к труду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Готовить к занятиям свое рабочее место, убирать материалы по окончании работы.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spacing w:line="36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Выполнять обязанности дежурного.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Выполнять индивидуальные и коллективные поручения, ответственно относиться к порученному заданию, стремиться выполнить его хорошо.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Формирование основ безопасности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Соблюдать элементарные правила поведения в детском саду.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FD710F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FD710F" w:rsidRPr="00FD710F" w:rsidRDefault="00FD710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Соблюдать элементарные правила поведения на улице и в транспорте, элементарные правила дорожного движения (понимать значения сигналов светофора; узнавать и называть дорожные знаки «Пешеходный переход», «Остановка общественного транспорта»; различать проезжую часть, тротуар, подземный пешеходный переход, пешеходный переход «зебра» и пр.).</w:t>
            </w:r>
          </w:p>
        </w:tc>
        <w:tc>
          <w:tcPr>
            <w:tcW w:w="1418" w:type="dxa"/>
          </w:tcPr>
          <w:p w:rsidR="00FD710F" w:rsidRPr="00FD710F" w:rsidRDefault="00FD710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FD710F" w:rsidRPr="00FD710F" w:rsidRDefault="00FD710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FD710F" w:rsidRPr="00FD710F" w:rsidRDefault="00FD710F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и соблюдать элементарные правила поведения в природе, способы безопасного взаимодействия с растениями и животными, бережного отношения к окружающей природе.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c>
          <w:tcPr>
            <w:tcW w:w="10780" w:type="dxa"/>
            <w:gridSpan w:val="6"/>
          </w:tcPr>
          <w:p w:rsidR="0051548B" w:rsidRPr="00FD710F" w:rsidRDefault="0051548B" w:rsidP="00FD71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ОБРАЗОВАТЕЛЬНАЯ ОБЛАСТЬ ПОЗНАВАТЕЛЬНОЕ РАЗВИТИЕ</w:t>
            </w:r>
          </w:p>
        </w:tc>
      </w:tr>
      <w:tr w:rsidR="00FD710F" w:rsidRPr="00FD710F" w:rsidTr="00542AF2">
        <w:trPr>
          <w:gridAfter w:val="1"/>
          <w:wAfter w:w="11" w:type="dxa"/>
        </w:trPr>
        <w:tc>
          <w:tcPr>
            <w:tcW w:w="10769" w:type="dxa"/>
            <w:gridSpan w:val="5"/>
          </w:tcPr>
          <w:p w:rsidR="00FD710F" w:rsidRPr="00FD710F" w:rsidRDefault="00FD710F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Формирование элементарных математических представлений</w:t>
            </w: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Объединять предметы в группы по разным признакам (цвет, размер, назначение и др.)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Считать до 5 (количественный счет), отвечать на вопрос «Сколько всего?»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Сравнивать количество предметов в группах на основе счета (в пределах 5), а также путем поштучного соотнесения предметов двух групп (составления пар); определять каких предметов больше, меньше, равное количество.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Сравнивать два предмета по величине (больше – меньше, выше – ниже, длиннее - короче, одинаковые, равные) на основе приложения их к друг другу или наложения.  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Различать и называть геометрические фигуры (круг, квадрат, треугольник, шар, куб); знать их характерные отличия.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Определять положение предметов в пространстве по отношению к qe6e (вверху — внизу, впереди — сзади, слева — справа); двигаться в нужном направлении по сигналу: вперед и назад, вверх и вниз (по лестнице).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spacing w:line="360" w:lineRule="auto"/>
              <w:rPr>
                <w:rFonts w:cs="Times New Roman"/>
                <w:sz w:val="22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Определять части суток.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FD710F" w:rsidRPr="00FD710F" w:rsidTr="002F3175">
        <w:trPr>
          <w:gridAfter w:val="1"/>
          <w:wAfter w:w="11" w:type="dxa"/>
        </w:trPr>
        <w:tc>
          <w:tcPr>
            <w:tcW w:w="10769" w:type="dxa"/>
            <w:gridSpan w:val="5"/>
          </w:tcPr>
          <w:p w:rsidR="00FD710F" w:rsidRPr="00FD710F" w:rsidRDefault="00FD710F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Конструктивно-модельная деятельность технической направленности</w:t>
            </w: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Использовать строительные детали с учетом их конструктивных свойств.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  <w:trHeight w:val="506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Преобразовывать постройки в соответствии с заданием.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  <w:trHeight w:val="506"/>
        </w:trPr>
        <w:tc>
          <w:tcPr>
            <w:tcW w:w="5382" w:type="dxa"/>
          </w:tcPr>
          <w:p w:rsidR="0051548B" w:rsidRPr="00FD710F" w:rsidRDefault="00916323" w:rsidP="00FD710F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Создавать постройки по заданной схеме, чертежу.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  <w:trHeight w:val="506"/>
        </w:trPr>
        <w:tc>
          <w:tcPr>
            <w:tcW w:w="5382" w:type="dxa"/>
          </w:tcPr>
          <w:p w:rsidR="0051548B" w:rsidRPr="00FD710F" w:rsidRDefault="00916323" w:rsidP="00FD710F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Конструировать по собственному замыслу.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При создании построек из строительного материала участвовать в планировании действий, договариваться, распределять материал, согласовывать действия и совместными усилиями достигать результата.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умение считаться с интересами товарищей.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spacing w:line="480" w:lineRule="auto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Ознакомление с предметным окружением.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Назвать большую часть предметов, которые окружают их в помещениях, на участке, на улице; объяснить их назначение.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название многих материалов, из которых изготовлены предметы (бумага, металл, дерево и пр.).</w:t>
            </w:r>
          </w:p>
          <w:p w:rsidR="00FD710F" w:rsidRPr="00FD710F" w:rsidRDefault="00FD710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Использовать основные обобщающие слова (мебель, одежда, обувь и т. п.), классифицировать предметы (транспорт воздушный, водный и т.п.) и группировать и различать их по различным свойствам и признакам (все из дерева, сервиз чайный и сервиз столовый и т.д.).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представление об общественном транспорте и о специальных видах транспорта («Скорая помощь», «Пожарная», «Полиция», машина МЧС), объяснять их назначение.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916323" w:rsidP="00FD710F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интерес к истории предметов.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cs="Times New Roman"/>
                <w:b/>
                <w:sz w:val="22"/>
              </w:rPr>
              <w:t>Ознакомление с миром природы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представления о некоторых погодных явлениях, определять и называть состояние погоды.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Называть времена года в правильной последовательности.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Выделять сезонные изменения в живой и неживой природе.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элементарные представления о природном многообразии Земли.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представление о простейшей классификации растительного мира (деревья, цветы, овощи, фрукты, ягоды); узнавать и называть некоторые растения; различать и называть основные части растений.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некоторые съедобные и несъедобные грибы.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первичные представления о классификации животного мира</w:t>
            </w:r>
          </w:p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аир (звери, птицы, рыбы, земноводные, рептилии, насекомые), знать некоторых представителей каждого класса.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некоторые представления о доисторических животных (динозаврах).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представление о многообразии домашних животных, что едят, как за ними ухаживать, какую пользу они приносят человеку.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916323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916323" w:rsidRPr="00FD710F" w:rsidRDefault="00916323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Уметь группировать представителей растительного и животного мира по различным признакам (дикие — домашние животные, садовые — лесные растения и пр.).</w:t>
            </w: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916323" w:rsidRPr="00FD710F" w:rsidRDefault="00916323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Ознакомление с социальным миром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представления о наиболее распространенных профессиях из ближайшего окружения (воспитатель, врач, продавец, повар, шофер и т.д.), о том, что они делают, какие используют инструменты (орудия труда и результаты труда).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представления о некоторых творческих (художник, композитор, писатель, поэт, артист) и об основных военных профессиях (солдат, летчик, моряк и др.).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</w:tbl>
    <w:p w:rsidR="00FD710F" w:rsidRDefault="00FD710F">
      <w:r>
        <w:br w:type="page"/>
      </w:r>
    </w:p>
    <w:tbl>
      <w:tblPr>
        <w:tblStyle w:val="a3"/>
        <w:tblW w:w="10780" w:type="dxa"/>
        <w:tblLook w:val="04A0" w:firstRow="1" w:lastRow="0" w:firstColumn="1" w:lastColumn="0" w:noHBand="0" w:noVBand="1"/>
      </w:tblPr>
      <w:tblGrid>
        <w:gridCol w:w="5382"/>
        <w:gridCol w:w="1418"/>
        <w:gridCol w:w="1418"/>
        <w:gridCol w:w="2551"/>
        <w:gridCol w:w="11"/>
      </w:tblGrid>
      <w:tr w:rsidR="0051548B" w:rsidRPr="00FD710F" w:rsidTr="00FD710F">
        <w:tc>
          <w:tcPr>
            <w:tcW w:w="10780" w:type="dxa"/>
            <w:gridSpan w:val="5"/>
          </w:tcPr>
          <w:p w:rsidR="0051548B" w:rsidRPr="00FD710F" w:rsidRDefault="0051548B" w:rsidP="00FD71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ОБРАЗОВАТЕЛЬНАЯ ОБЛАСТЬ РЕЧЕВОЕ РАЗВИТИЕ</w:t>
            </w: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Развитие речи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При общении с взрослым выходить за пределы конкретной ситуации, хотя речь при взаимодействии со сверстниками носит преимущественно ситуативный характер.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Активно сопровождать речью игровые и бытовые действия.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Понимать и употреблять слова-антонимы; уметь образовывать новые слова по аналогии со знакомыми словами (сахарница — сухарница).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Понимать и употреблять в своей речи слова, обозначающие эмоциональное состояние (сердитый, печальный), этические качества (хитрый, добрый), эстетические характеристики (нарядный, красивый).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spacing w:line="36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Выделять первый звук в слове.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286DAE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286DAE" w:rsidRPr="00FD710F" w:rsidRDefault="00286DAE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Рассказать о содержании сюжетной картины, описать предмет, составить рассказ по картинке.</w:t>
            </w: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Приобщение к художественной литературе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интерес к чтению книг, рассматриванию иллюстрированных изданий детских книг, проявлять эмоциональный отклик на переживания персонажей сказок и историй.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spacing w:line="36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Назвать любимую сказку, рассказ.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Прочитать наизусть понравившееся стихотворение, считалку.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Инсценировать с помощью взрослого небольшие сказки (отрывки </w:t>
            </w:r>
            <w:r w:rsidRPr="00FD710F">
              <w:rPr>
                <w:rFonts w:eastAsia="Times New Roman" w:cs="Times New Roman"/>
                <w:noProof/>
                <w:color w:val="000000"/>
                <w:sz w:val="22"/>
                <w:lang w:eastAsia="ru-RU"/>
              </w:rPr>
              <w:drawing>
                <wp:inline distT="0" distB="0" distL="0" distR="0" wp14:anchorId="3FB7B439" wp14:editId="0589B332">
                  <wp:extent cx="6096" cy="73173"/>
                  <wp:effectExtent l="0" t="0" r="0" b="0"/>
                  <wp:docPr id="50857" name="Picture 50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7" name="Picture 50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из сказок), пересказать наиболее выразительный и динамичный отрывок из сказки.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Самостоятельно придумать небольшую сказку на заданную тему.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c>
          <w:tcPr>
            <w:tcW w:w="10780" w:type="dxa"/>
            <w:gridSpan w:val="5"/>
          </w:tcPr>
          <w:p w:rsidR="0051548B" w:rsidRPr="00FD710F" w:rsidRDefault="0051548B" w:rsidP="00FD71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ОБРАЗОВАТЕЛЬНАЯ ОБЛАСТЬ ХУДОЖЕСТВЕННО-ЭСТЕТИЧЕСКОЕ РАЗВИТИЕ</w:t>
            </w: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Приобщение к искусству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эмоциональную отзывчивость на произведения изобразительного искусства, красоту окружающих предметов (игрушки) объектов природы (растения, животные), испытывать чувство радости; пытаться в рисовании, лепке, аппликации изображать простые предметы и явления, передавая их образную выразительность.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интерес к творческим профессиям (художник, писатель, композитор и пр.).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286DAE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286DAE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Различать основные жанры и виды искусств.</w:t>
            </w: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</w:tr>
      <w:tr w:rsidR="00286DAE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286DAE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первичные представления об архитектуре как об одном из видов искусства.</w:t>
            </w: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</w:tr>
      <w:tr w:rsidR="00286DAE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286DAE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Проявлять устойчивый интерес к различным видам детской </w:t>
            </w:r>
            <w:proofErr w:type="spellStart"/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художествено</w:t>
            </w:r>
            <w:proofErr w:type="spellEnd"/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-эстетической деятельности: конструированию, изобразительной и музыкальной деятельности.</w:t>
            </w: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</w:tr>
      <w:tr w:rsidR="00286DAE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286DAE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интерес к посещению выставок, спектаклей и т.п.</w:t>
            </w: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86DAE" w:rsidRPr="00FD710F" w:rsidRDefault="00286DAE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Изобразительная деятельность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В рисовании: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Изображать предметы путем создания отчетливых форм, подбора цвета, аккуратного закрашивания, использования разных материалов.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Передавать несложный сюжет, объединяя в рисунке несколько предметов.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Выделять выразительные средства дымковской и </w:t>
            </w:r>
            <w:proofErr w:type="spellStart"/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филимоновской</w:t>
            </w:r>
            <w:proofErr w:type="spellEnd"/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игрушки.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Украшать силуэты игрушек элементами дымковской и </w:t>
            </w:r>
            <w:proofErr w:type="spellStart"/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филимоновской</w:t>
            </w:r>
            <w:proofErr w:type="spellEnd"/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росписи.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В лепке: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Создавать образы разных предметов и игрушек, объединять их в коллективную композицию; использовать все многообразие усвоенных приемов лепки.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В аппликации: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Правильно держать ножницы и резать ими по прямой, по диагонали (квадрат и прямоугольник); вырезать круг из квадрата, овал — из прямоугольника, плавно срезать и закруглять углы.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Сгибать прямоугольный лист бумаги пополам.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286DAE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Аккуратно наклеивать изображения предметов, состоящих из нескольких частей; составлять узоры из растительных форм и геометрических фигур.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  <w:r w:rsidRPr="00FD710F">
              <w:rPr>
                <w:rFonts w:cs="Times New Roman"/>
                <w:b/>
                <w:sz w:val="22"/>
              </w:rPr>
              <w:t>Музыкальная деятельность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Узнавать хорошо знакомые песни по мелодии.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Различать звуки по высоте (в пределах сексты — септимы).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Петь протяжно, четко произносить слова; начинать и заканчивать пение вместе с другими детьми.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Выполнять движения, отвечающие характеру музыки, самостоятельно меняя их в соответствии с двухчастной формой музыкального произведения.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Выполнять танцевальные движения: пружинка, подскоки, движение парами по кругу, кружение по одному и в парах.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Выполнять движения с предметами (с куклами, игрушками, ленточками).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Играть на металлофоне простейшие мелодии на одном звуке.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Театрализованная игра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Адекватно воспринимать в театре (кукольном, драматическом) художественный образ.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 самостоятельных театрализованных играх обустраивать место для игры (режиссерской, драматизации), принимать на себя роль, используя художественные выразительные средства (интонация, мимика), атрибуты, реквизит.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 театрализованных играх интонационно выделять речь тех или иных персонажей.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CB5DFF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CB5DFF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Эмоционально откликаться на переживания персонажей кукольных спектаклей.</w:t>
            </w: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</w:tr>
      <w:tr w:rsidR="00CB5DFF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CB5DFF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элементарные представления о театральных профессиях.</w:t>
            </w: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</w:tr>
    </w:tbl>
    <w:p w:rsidR="00FD710F" w:rsidRDefault="00FD710F">
      <w:r>
        <w:br w:type="page"/>
      </w:r>
    </w:p>
    <w:tbl>
      <w:tblPr>
        <w:tblStyle w:val="a3"/>
        <w:tblW w:w="10780" w:type="dxa"/>
        <w:tblLook w:val="04A0" w:firstRow="1" w:lastRow="0" w:firstColumn="1" w:lastColumn="0" w:noHBand="0" w:noVBand="1"/>
      </w:tblPr>
      <w:tblGrid>
        <w:gridCol w:w="5382"/>
        <w:gridCol w:w="1418"/>
        <w:gridCol w:w="1418"/>
        <w:gridCol w:w="2551"/>
        <w:gridCol w:w="11"/>
      </w:tblGrid>
      <w:tr w:rsidR="0051548B" w:rsidRPr="00FD710F" w:rsidTr="00FD710F">
        <w:tc>
          <w:tcPr>
            <w:tcW w:w="10780" w:type="dxa"/>
            <w:gridSpan w:val="5"/>
          </w:tcPr>
          <w:p w:rsidR="0051548B" w:rsidRPr="00FD710F" w:rsidRDefault="0051548B" w:rsidP="00FD71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ОБРАЗОВАТЕЛЬНАЯ ОБЛАСТЬ ФИЗИЧЕСКОЕ РАЗВИТИЕ</w:t>
            </w: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cs="Times New Roman"/>
                <w:b/>
                <w:sz w:val="22"/>
              </w:rPr>
              <w:t>Формирование начальных представлений о здоровом образе жизни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Элементарные навыки соблюдения правил гигиены (по мере необходимости моет руки с мылом, пользуется расческой, носовым платком, прикрывает рот при кашле).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Элементарные правила поведения во время еды, умывания.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CB5DFF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CB5DFF" w:rsidRPr="00FD710F" w:rsidRDefault="00CB5DFF" w:rsidP="00FD710F">
            <w:pPr>
              <w:jc w:val="both"/>
              <w:rPr>
                <w:rFonts w:eastAsia="Times New Roman" w:cs="Times New Roman"/>
                <w:noProof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Элементарные правила приема пищи (правильно пользуется столовыми приборами, салфеткой, поласкает рот после еды). </w:t>
            </w: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</w:tr>
      <w:tr w:rsidR="00CB5DFF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CB5DFF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Представления о понятиях «здоровье» и «болезнь».</w:t>
            </w: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</w:tr>
      <w:tr w:rsidR="00CB5DFF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CB5DFF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Элементарные представления о некоторых составляющих здорового образа жизни: правильном питании, пользе закаливания, необходимости сблюдения правил гигиены.</w:t>
            </w:r>
          </w:p>
          <w:p w:rsidR="00CB5DFF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</w:tr>
      <w:tr w:rsidR="00CB5DFF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CB5DFF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Представления о пользе утренней зарядки, физических упражнений.</w:t>
            </w: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51548B" w:rsidP="00FD710F">
            <w:pPr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FD710F">
              <w:rPr>
                <w:rFonts w:cs="Times New Roman"/>
                <w:b/>
                <w:sz w:val="22"/>
              </w:rPr>
              <w:t>Физическая культура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Принимать правильное исходное положение при метании; метать предметы разными способами правой и левой рукой.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Отбивать мяч о землю (пол) 5 раз подряд и более.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Ловить мяч кистями рук с расстояния до 1,5 м.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Строиться в колонну по одному, парами, в крут, шеренгу.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Самостоятельно скользить по ледяным дорожкам (длина 5 м).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Ходить на лыжах скользящим шагом на расстояние до 500 м, выполнять поворот переступанием, подниматься на горку.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Ориентироваться в пространстве, находить левую и правую стороны.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51548B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51548B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Выполняя упражнения, демонстрировать выразительность, грациозность, пластичность движений.</w:t>
            </w: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51548B" w:rsidRPr="00FD710F" w:rsidRDefault="0051548B" w:rsidP="00FD710F">
            <w:pPr>
              <w:rPr>
                <w:rFonts w:cs="Times New Roman"/>
                <w:sz w:val="22"/>
              </w:rPr>
            </w:pPr>
          </w:p>
        </w:tc>
      </w:tr>
      <w:tr w:rsidR="00CB5DFF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CB5DFF" w:rsidRPr="00FD710F" w:rsidRDefault="00CB5DFF" w:rsidP="00FD710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выраженный интерес к участию в подвижных играх и физических упражнениях.</w:t>
            </w: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</w:tr>
      <w:tr w:rsidR="00CB5DFF" w:rsidRPr="00FD710F" w:rsidTr="00FD710F">
        <w:trPr>
          <w:gridAfter w:val="1"/>
          <w:wAfter w:w="11" w:type="dxa"/>
        </w:trPr>
        <w:tc>
          <w:tcPr>
            <w:tcW w:w="5382" w:type="dxa"/>
          </w:tcPr>
          <w:p w:rsidR="00CB5DFF" w:rsidRPr="00FD710F" w:rsidRDefault="00CB5DFF" w:rsidP="00FD710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710F">
              <w:rPr>
                <w:rFonts w:eastAsia="Times New Roman" w:cs="Times New Roman"/>
                <w:color w:val="000000"/>
                <w:sz w:val="22"/>
                <w:lang w:eastAsia="ru-RU"/>
              </w:rPr>
              <w:t>Пользоваться физкультурным оборудованием вне занятий в свободное время.</w:t>
            </w: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B5DFF" w:rsidRPr="00FD710F" w:rsidRDefault="00CB5DFF" w:rsidP="00FD710F">
            <w:pPr>
              <w:rPr>
                <w:rFonts w:cs="Times New Roman"/>
                <w:sz w:val="22"/>
              </w:rPr>
            </w:pPr>
          </w:p>
        </w:tc>
      </w:tr>
    </w:tbl>
    <w:p w:rsidR="0051548B" w:rsidRPr="00FD710F" w:rsidRDefault="0051548B" w:rsidP="00FD710F">
      <w:pPr>
        <w:spacing w:after="0" w:line="240" w:lineRule="auto"/>
        <w:rPr>
          <w:rFonts w:cs="Times New Roman"/>
          <w:sz w:val="22"/>
        </w:rPr>
      </w:pPr>
    </w:p>
    <w:p w:rsidR="0051548B" w:rsidRPr="00FD710F" w:rsidRDefault="0051548B" w:rsidP="00FD710F">
      <w:pPr>
        <w:spacing w:after="0" w:line="240" w:lineRule="auto"/>
        <w:rPr>
          <w:rFonts w:cs="Times New Roman"/>
          <w:sz w:val="22"/>
        </w:rPr>
      </w:pPr>
    </w:p>
    <w:p w:rsidR="00D056EE" w:rsidRPr="00FD710F" w:rsidRDefault="00D056EE" w:rsidP="00FD710F">
      <w:pPr>
        <w:spacing w:after="0" w:line="240" w:lineRule="auto"/>
        <w:rPr>
          <w:rFonts w:cs="Times New Roman"/>
          <w:sz w:val="22"/>
        </w:rPr>
      </w:pPr>
    </w:p>
    <w:sectPr w:rsidR="00D056EE" w:rsidRPr="00FD710F" w:rsidSect="001A65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CB"/>
    <w:rsid w:val="00286DAE"/>
    <w:rsid w:val="0051548B"/>
    <w:rsid w:val="008278CB"/>
    <w:rsid w:val="00916323"/>
    <w:rsid w:val="00CB5DFF"/>
    <w:rsid w:val="00D056EE"/>
    <w:rsid w:val="00DD7A42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4FAB"/>
  <w15:chartTrackingRefBased/>
  <w15:docId w15:val="{6556BCE8-60E2-4972-96D8-F0D648EB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8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48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</dc:creator>
  <cp:keywords/>
  <dc:description/>
  <cp:lastModifiedBy>МБОУ ДС 464</cp:lastModifiedBy>
  <cp:revision>5</cp:revision>
  <dcterms:created xsi:type="dcterms:W3CDTF">2022-10-04T08:08:00Z</dcterms:created>
  <dcterms:modified xsi:type="dcterms:W3CDTF">2022-10-04T10:43:00Z</dcterms:modified>
</cp:coreProperties>
</file>