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111" w:rsidRPr="00324111" w:rsidRDefault="00324111" w:rsidP="0032411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324111">
        <w:rPr>
          <w:rFonts w:ascii="Times New Roman" w:eastAsia="Times New Roman" w:hAnsi="Times New Roman" w:cs="Times New Roman"/>
          <w:color w:val="22272F"/>
          <w:sz w:val="34"/>
          <w:szCs w:val="34"/>
          <w:lang w:eastAsia="ru-RU"/>
        </w:rPr>
        <w:t>Постановление Правительства РФ от </w:t>
      </w:r>
      <w:r w:rsidRPr="00324111">
        <w:rPr>
          <w:rFonts w:ascii="Times New Roman" w:eastAsia="Times New Roman" w:hAnsi="Times New Roman" w:cs="Times New Roman"/>
          <w:color w:val="22272F"/>
          <w:sz w:val="34"/>
          <w:szCs w:val="34"/>
          <w:shd w:val="clear" w:color="auto" w:fill="FFFABB"/>
          <w:lang w:eastAsia="ru-RU"/>
        </w:rPr>
        <w:t>27</w:t>
      </w:r>
      <w:r w:rsidRPr="00324111">
        <w:rPr>
          <w:rFonts w:ascii="Times New Roman" w:eastAsia="Times New Roman" w:hAnsi="Times New Roman" w:cs="Times New Roman"/>
          <w:color w:val="22272F"/>
          <w:sz w:val="34"/>
          <w:szCs w:val="34"/>
          <w:lang w:eastAsia="ru-RU"/>
        </w:rPr>
        <w:t> </w:t>
      </w:r>
      <w:r w:rsidRPr="00324111">
        <w:rPr>
          <w:rFonts w:ascii="Times New Roman" w:eastAsia="Times New Roman" w:hAnsi="Times New Roman" w:cs="Times New Roman"/>
          <w:color w:val="22272F"/>
          <w:sz w:val="34"/>
          <w:szCs w:val="34"/>
          <w:shd w:val="clear" w:color="auto" w:fill="FFFABB"/>
          <w:lang w:eastAsia="ru-RU"/>
        </w:rPr>
        <w:t>мая</w:t>
      </w:r>
      <w:r w:rsidRPr="00324111">
        <w:rPr>
          <w:rFonts w:ascii="Times New Roman" w:eastAsia="Times New Roman" w:hAnsi="Times New Roman" w:cs="Times New Roman"/>
          <w:color w:val="22272F"/>
          <w:sz w:val="34"/>
          <w:szCs w:val="34"/>
          <w:lang w:eastAsia="ru-RU"/>
        </w:rPr>
        <w:t> </w:t>
      </w:r>
      <w:r w:rsidRPr="00324111">
        <w:rPr>
          <w:rFonts w:ascii="Times New Roman" w:eastAsia="Times New Roman" w:hAnsi="Times New Roman" w:cs="Times New Roman"/>
          <w:color w:val="22272F"/>
          <w:sz w:val="34"/>
          <w:szCs w:val="34"/>
          <w:shd w:val="clear" w:color="auto" w:fill="FFFABB"/>
          <w:lang w:eastAsia="ru-RU"/>
        </w:rPr>
        <w:t>2023</w:t>
      </w:r>
      <w:r w:rsidRPr="00324111">
        <w:rPr>
          <w:rFonts w:ascii="Times New Roman" w:eastAsia="Times New Roman" w:hAnsi="Times New Roman" w:cs="Times New Roman"/>
          <w:color w:val="22272F"/>
          <w:sz w:val="34"/>
          <w:szCs w:val="34"/>
          <w:lang w:eastAsia="ru-RU"/>
        </w:rPr>
        <w:t> г. </w:t>
      </w:r>
      <w:r w:rsidRPr="00324111">
        <w:rPr>
          <w:rFonts w:ascii="Times New Roman" w:eastAsia="Times New Roman" w:hAnsi="Times New Roman" w:cs="Times New Roman"/>
          <w:color w:val="22272F"/>
          <w:sz w:val="34"/>
          <w:szCs w:val="34"/>
          <w:shd w:val="clear" w:color="auto" w:fill="FFFABB"/>
          <w:lang w:eastAsia="ru-RU"/>
        </w:rPr>
        <w:t>N</w:t>
      </w:r>
      <w:r w:rsidRPr="00324111">
        <w:rPr>
          <w:rFonts w:ascii="Times New Roman" w:eastAsia="Times New Roman" w:hAnsi="Times New Roman" w:cs="Times New Roman"/>
          <w:color w:val="22272F"/>
          <w:sz w:val="34"/>
          <w:szCs w:val="34"/>
          <w:lang w:eastAsia="ru-RU"/>
        </w:rPr>
        <w:t> </w:t>
      </w:r>
      <w:r w:rsidRPr="00324111">
        <w:rPr>
          <w:rFonts w:ascii="Times New Roman" w:eastAsia="Times New Roman" w:hAnsi="Times New Roman" w:cs="Times New Roman"/>
          <w:color w:val="22272F"/>
          <w:sz w:val="34"/>
          <w:szCs w:val="34"/>
          <w:shd w:val="clear" w:color="auto" w:fill="FFFABB"/>
          <w:lang w:eastAsia="ru-RU"/>
        </w:rPr>
        <w:t>829</w:t>
      </w:r>
      <w:r w:rsidRPr="00324111">
        <w:rPr>
          <w:rFonts w:ascii="Times New Roman" w:eastAsia="Times New Roman" w:hAnsi="Times New Roman" w:cs="Times New Roman"/>
          <w:color w:val="22272F"/>
          <w:sz w:val="34"/>
          <w:szCs w:val="34"/>
          <w:lang w:eastAsia="ru-RU"/>
        </w:rPr>
        <w:br/>
        <w:t>"Об утверждении </w:t>
      </w:r>
      <w:r w:rsidRPr="00324111">
        <w:rPr>
          <w:rFonts w:ascii="Times New Roman" w:eastAsia="Times New Roman" w:hAnsi="Times New Roman" w:cs="Times New Roman"/>
          <w:color w:val="22272F"/>
          <w:sz w:val="34"/>
          <w:szCs w:val="34"/>
          <w:shd w:val="clear" w:color="auto" w:fill="FFFABB"/>
          <w:lang w:eastAsia="ru-RU"/>
        </w:rPr>
        <w:t>единого</w:t>
      </w:r>
      <w:r w:rsidRPr="00324111">
        <w:rPr>
          <w:rFonts w:ascii="Times New Roman" w:eastAsia="Times New Roman" w:hAnsi="Times New Roman" w:cs="Times New Roman"/>
          <w:color w:val="22272F"/>
          <w:sz w:val="34"/>
          <w:szCs w:val="34"/>
          <w:lang w:eastAsia="ru-RU"/>
        </w:rPr>
        <w:t> </w:t>
      </w:r>
      <w:r w:rsidRPr="00324111">
        <w:rPr>
          <w:rFonts w:ascii="Times New Roman" w:eastAsia="Times New Roman" w:hAnsi="Times New Roman" w:cs="Times New Roman"/>
          <w:color w:val="22272F"/>
          <w:sz w:val="34"/>
          <w:szCs w:val="34"/>
          <w:shd w:val="clear" w:color="auto" w:fill="FFFABB"/>
          <w:lang w:eastAsia="ru-RU"/>
        </w:rPr>
        <w:t>стандарта</w:t>
      </w:r>
      <w:r w:rsidRPr="00324111">
        <w:rPr>
          <w:rFonts w:ascii="Times New Roman" w:eastAsia="Times New Roman" w:hAnsi="Times New Roman" w:cs="Times New Roman"/>
          <w:color w:val="22272F"/>
          <w:sz w:val="34"/>
          <w:szCs w:val="34"/>
          <w:lang w:eastAsia="ru-RU"/>
        </w:rPr>
        <w:t> предоставления государственной и (или) </w:t>
      </w:r>
      <w:r w:rsidRPr="00324111">
        <w:rPr>
          <w:rFonts w:ascii="Times New Roman" w:eastAsia="Times New Roman" w:hAnsi="Times New Roman" w:cs="Times New Roman"/>
          <w:color w:val="22272F"/>
          <w:sz w:val="34"/>
          <w:szCs w:val="34"/>
          <w:shd w:val="clear" w:color="auto" w:fill="FFFABB"/>
          <w:lang w:eastAsia="ru-RU"/>
        </w:rPr>
        <w:t>муниципальной</w:t>
      </w:r>
      <w:r w:rsidRPr="00324111">
        <w:rPr>
          <w:rFonts w:ascii="Times New Roman" w:eastAsia="Times New Roman" w:hAnsi="Times New Roman" w:cs="Times New Roman"/>
          <w:color w:val="22272F"/>
          <w:sz w:val="34"/>
          <w:szCs w:val="34"/>
          <w:lang w:eastAsia="ru-RU"/>
        </w:rPr>
        <w:t> </w:t>
      </w:r>
      <w:r w:rsidRPr="00324111">
        <w:rPr>
          <w:rFonts w:ascii="Times New Roman" w:eastAsia="Times New Roman" w:hAnsi="Times New Roman" w:cs="Times New Roman"/>
          <w:color w:val="22272F"/>
          <w:sz w:val="34"/>
          <w:szCs w:val="34"/>
          <w:shd w:val="clear" w:color="auto" w:fill="FFFABB"/>
          <w:lang w:eastAsia="ru-RU"/>
        </w:rPr>
        <w:t>услуги</w:t>
      </w:r>
      <w:r w:rsidRPr="00324111">
        <w:rPr>
          <w:rFonts w:ascii="Times New Roman" w:eastAsia="Times New Roman" w:hAnsi="Times New Roman" w:cs="Times New Roman"/>
          <w:color w:val="22272F"/>
          <w:sz w:val="34"/>
          <w:szCs w:val="34"/>
          <w:lang w:eastAsia="ru-RU"/>
        </w:rPr>
        <w:t> "</w:t>
      </w:r>
      <w:r w:rsidRPr="00324111">
        <w:rPr>
          <w:rFonts w:ascii="Times New Roman" w:eastAsia="Times New Roman" w:hAnsi="Times New Roman" w:cs="Times New Roman"/>
          <w:color w:val="22272F"/>
          <w:sz w:val="34"/>
          <w:szCs w:val="34"/>
          <w:shd w:val="clear" w:color="auto" w:fill="FFFABB"/>
          <w:lang w:eastAsia="ru-RU"/>
        </w:rPr>
        <w:t>Выплата</w:t>
      </w:r>
      <w:r w:rsidRPr="00324111">
        <w:rPr>
          <w:rFonts w:ascii="Times New Roman" w:eastAsia="Times New Roman" w:hAnsi="Times New Roman" w:cs="Times New Roman"/>
          <w:color w:val="22272F"/>
          <w:sz w:val="34"/>
          <w:szCs w:val="34"/>
          <w:lang w:eastAsia="ru-RU"/>
        </w:rPr>
        <w:t> </w:t>
      </w:r>
      <w:r w:rsidRPr="00324111">
        <w:rPr>
          <w:rFonts w:ascii="Times New Roman" w:eastAsia="Times New Roman" w:hAnsi="Times New Roman" w:cs="Times New Roman"/>
          <w:color w:val="22272F"/>
          <w:sz w:val="34"/>
          <w:szCs w:val="34"/>
          <w:shd w:val="clear" w:color="auto" w:fill="FFFABB"/>
          <w:lang w:eastAsia="ru-RU"/>
        </w:rPr>
        <w:t>компенсации</w:t>
      </w:r>
      <w:r w:rsidRPr="00324111">
        <w:rPr>
          <w:rFonts w:ascii="Times New Roman" w:eastAsia="Times New Roman" w:hAnsi="Times New Roman" w:cs="Times New Roman"/>
          <w:color w:val="22272F"/>
          <w:sz w:val="34"/>
          <w:szCs w:val="34"/>
          <w:lang w:eastAsia="ru-RU"/>
        </w:rPr>
        <w:t> части родительской платы за </w:t>
      </w:r>
      <w:r w:rsidRPr="00324111">
        <w:rPr>
          <w:rFonts w:ascii="Times New Roman" w:eastAsia="Times New Roman" w:hAnsi="Times New Roman" w:cs="Times New Roman"/>
          <w:color w:val="22272F"/>
          <w:sz w:val="34"/>
          <w:szCs w:val="34"/>
          <w:shd w:val="clear" w:color="auto" w:fill="FFFABB"/>
          <w:lang w:eastAsia="ru-RU"/>
        </w:rPr>
        <w:t>присмотр</w:t>
      </w:r>
      <w:r w:rsidRPr="00324111">
        <w:rPr>
          <w:rFonts w:ascii="Times New Roman" w:eastAsia="Times New Roman" w:hAnsi="Times New Roman" w:cs="Times New Roman"/>
          <w:color w:val="22272F"/>
          <w:sz w:val="34"/>
          <w:szCs w:val="34"/>
          <w:lang w:eastAsia="ru-RU"/>
        </w:rPr>
        <w:t> и </w:t>
      </w:r>
      <w:r w:rsidRPr="00324111">
        <w:rPr>
          <w:rFonts w:ascii="Times New Roman" w:eastAsia="Times New Roman" w:hAnsi="Times New Roman" w:cs="Times New Roman"/>
          <w:color w:val="22272F"/>
          <w:sz w:val="34"/>
          <w:szCs w:val="34"/>
          <w:shd w:val="clear" w:color="auto" w:fill="FFFABB"/>
          <w:lang w:eastAsia="ru-RU"/>
        </w:rPr>
        <w:t>уход</w:t>
      </w:r>
      <w:r w:rsidRPr="00324111">
        <w:rPr>
          <w:rFonts w:ascii="Times New Roman" w:eastAsia="Times New Roman" w:hAnsi="Times New Roman" w:cs="Times New Roman"/>
          <w:color w:val="22272F"/>
          <w:sz w:val="34"/>
          <w:szCs w:val="34"/>
          <w:lang w:eastAsia="ru-RU"/>
        </w:rPr>
        <w:t> за </w:t>
      </w:r>
      <w:r w:rsidRPr="00324111">
        <w:rPr>
          <w:rFonts w:ascii="Times New Roman" w:eastAsia="Times New Roman" w:hAnsi="Times New Roman" w:cs="Times New Roman"/>
          <w:color w:val="22272F"/>
          <w:sz w:val="34"/>
          <w:szCs w:val="34"/>
          <w:shd w:val="clear" w:color="auto" w:fill="FFFABB"/>
          <w:lang w:eastAsia="ru-RU"/>
        </w:rPr>
        <w:t>детьми</w:t>
      </w:r>
      <w:r w:rsidRPr="00324111">
        <w:rPr>
          <w:rFonts w:ascii="Times New Roman" w:eastAsia="Times New Roman" w:hAnsi="Times New Roman" w:cs="Times New Roman"/>
          <w:color w:val="22272F"/>
          <w:sz w:val="34"/>
          <w:szCs w:val="34"/>
          <w:lang w:eastAsia="ru-RU"/>
        </w:rPr>
        <w:t> в государственных и муниципальных </w:t>
      </w:r>
      <w:r w:rsidRPr="00324111">
        <w:rPr>
          <w:rFonts w:ascii="Times New Roman" w:eastAsia="Times New Roman" w:hAnsi="Times New Roman" w:cs="Times New Roman"/>
          <w:color w:val="22272F"/>
          <w:sz w:val="34"/>
          <w:szCs w:val="34"/>
          <w:shd w:val="clear" w:color="auto" w:fill="FFFABB"/>
          <w:lang w:eastAsia="ru-RU"/>
        </w:rPr>
        <w:t>образовательных</w:t>
      </w:r>
      <w:r w:rsidRPr="00324111">
        <w:rPr>
          <w:rFonts w:ascii="Times New Roman" w:eastAsia="Times New Roman" w:hAnsi="Times New Roman" w:cs="Times New Roman"/>
          <w:color w:val="22272F"/>
          <w:sz w:val="34"/>
          <w:szCs w:val="34"/>
          <w:lang w:eastAsia="ru-RU"/>
        </w:rPr>
        <w:t> организациях, находящихся на территории соответствующего субъекта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В соответствии с </w:t>
      </w:r>
      <w:hyperlink r:id="rId4" w:anchor="/document/70291362/entry/6561" w:history="1">
        <w:r w:rsidRPr="00324111">
          <w:rPr>
            <w:rFonts w:ascii="Times New Roman" w:eastAsia="Times New Roman" w:hAnsi="Times New Roman" w:cs="Times New Roman"/>
            <w:color w:val="3272C0"/>
            <w:sz w:val="23"/>
            <w:szCs w:val="23"/>
            <w:u w:val="single"/>
            <w:lang w:eastAsia="ru-RU"/>
          </w:rPr>
          <w:t>частью 6</w:t>
        </w:r>
        <w:r w:rsidRPr="00324111">
          <w:rPr>
            <w:rFonts w:ascii="Times New Roman" w:eastAsia="Times New Roman" w:hAnsi="Times New Roman" w:cs="Times New Roman"/>
            <w:color w:val="3272C0"/>
            <w:sz w:val="16"/>
            <w:szCs w:val="16"/>
            <w:u w:val="single"/>
            <w:vertAlign w:val="superscript"/>
            <w:lang w:eastAsia="ru-RU"/>
          </w:rPr>
          <w:t> 1</w:t>
        </w:r>
        <w:r w:rsidRPr="00324111">
          <w:rPr>
            <w:rFonts w:ascii="Times New Roman" w:eastAsia="Times New Roman" w:hAnsi="Times New Roman" w:cs="Times New Roman"/>
            <w:color w:val="3272C0"/>
            <w:sz w:val="23"/>
            <w:szCs w:val="23"/>
            <w:u w:val="single"/>
            <w:lang w:eastAsia="ru-RU"/>
          </w:rPr>
          <w:t> статьи 65</w:t>
        </w:r>
      </w:hyperlink>
      <w:r w:rsidRPr="00324111">
        <w:rPr>
          <w:rFonts w:ascii="Times New Roman" w:eastAsia="Times New Roman" w:hAnsi="Times New Roman" w:cs="Times New Roman"/>
          <w:color w:val="22272F"/>
          <w:sz w:val="23"/>
          <w:szCs w:val="23"/>
          <w:lang w:eastAsia="ru-RU"/>
        </w:rPr>
        <w:t> Федерального закона "Об образовании в Российской Федерации" и </w:t>
      </w:r>
      <w:hyperlink r:id="rId5" w:anchor="/document/12177515/entry/2012" w:history="1">
        <w:r w:rsidRPr="00324111">
          <w:rPr>
            <w:rFonts w:ascii="Times New Roman" w:eastAsia="Times New Roman" w:hAnsi="Times New Roman" w:cs="Times New Roman"/>
            <w:color w:val="3272C0"/>
            <w:sz w:val="23"/>
            <w:szCs w:val="23"/>
            <w:u w:val="single"/>
            <w:lang w:eastAsia="ru-RU"/>
          </w:rPr>
          <w:t>пунктом 12 статьи 2</w:t>
        </w:r>
      </w:hyperlink>
      <w:r w:rsidRPr="00324111">
        <w:rPr>
          <w:rFonts w:ascii="Times New Roman" w:eastAsia="Times New Roman" w:hAnsi="Times New Roman" w:cs="Times New Roman"/>
          <w:color w:val="22272F"/>
          <w:sz w:val="23"/>
          <w:szCs w:val="23"/>
          <w:lang w:eastAsia="ru-RU"/>
        </w:rPr>
        <w:t> Федерального закона "Об организации предоставления государственных и муниципальных услуг" Правительство Российской Федерации постановляет:</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 Утвердить прилагаемый </w:t>
      </w:r>
      <w:hyperlink r:id="rId6" w:anchor="/document/406951666/entry/1000" w:history="1">
        <w:r w:rsidRPr="00324111">
          <w:rPr>
            <w:rFonts w:ascii="Times New Roman" w:eastAsia="Times New Roman" w:hAnsi="Times New Roman" w:cs="Times New Roman"/>
            <w:color w:val="3272C0"/>
            <w:sz w:val="23"/>
            <w:szCs w:val="23"/>
            <w:u w:val="single"/>
            <w:lang w:eastAsia="ru-RU"/>
          </w:rPr>
          <w:t>единый стандарт</w:t>
        </w:r>
      </w:hyperlink>
      <w:r w:rsidRPr="00324111">
        <w:rPr>
          <w:rFonts w:ascii="Times New Roman" w:eastAsia="Times New Roman" w:hAnsi="Times New Roman" w:cs="Times New Roman"/>
          <w:color w:val="22272F"/>
          <w:sz w:val="23"/>
          <w:szCs w:val="23"/>
          <w:lang w:eastAsia="ru-RU"/>
        </w:rPr>
        <w:t>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 Рекомендовать высшим исполнительным органам субъектов Российской Федерации, органам местного самоуправления привести административные регламенты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в соответствие с </w:t>
      </w:r>
      <w:hyperlink r:id="rId7" w:anchor="/document/406951666/entry/1000" w:history="1">
        <w:r w:rsidRPr="00324111">
          <w:rPr>
            <w:rFonts w:ascii="Times New Roman" w:eastAsia="Times New Roman" w:hAnsi="Times New Roman" w:cs="Times New Roman"/>
            <w:color w:val="3272C0"/>
            <w:sz w:val="23"/>
            <w:szCs w:val="23"/>
            <w:u w:val="single"/>
            <w:lang w:eastAsia="ru-RU"/>
          </w:rPr>
          <w:t>единым стандартом</w:t>
        </w:r>
      </w:hyperlink>
      <w:r w:rsidRPr="00324111">
        <w:rPr>
          <w:rFonts w:ascii="Times New Roman" w:eastAsia="Times New Roman" w:hAnsi="Times New Roman" w:cs="Times New Roman"/>
          <w:color w:val="22272F"/>
          <w:sz w:val="23"/>
          <w:szCs w:val="23"/>
          <w:lang w:eastAsia="ru-RU"/>
        </w:rPr>
        <w:t>, утвержденным настоящим постановлением.</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3. Настоящее постановление вступает в силу с 1 июля 2023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324111" w:rsidRPr="00324111" w:rsidTr="00324111">
        <w:tc>
          <w:tcPr>
            <w:tcW w:w="3300" w:type="pct"/>
            <w:shd w:val="clear" w:color="auto" w:fill="FFFFFF"/>
            <w:vAlign w:val="bottom"/>
            <w:hideMark/>
          </w:tcPr>
          <w:p w:rsidR="00324111" w:rsidRPr="00324111" w:rsidRDefault="00324111" w:rsidP="00324111">
            <w:pPr>
              <w:spacing w:after="0" w:line="240" w:lineRule="auto"/>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Председатель Правительства</w:t>
            </w:r>
            <w:r w:rsidRPr="00324111">
              <w:rPr>
                <w:rFonts w:ascii="Times New Roman" w:eastAsia="Times New Roman" w:hAnsi="Times New Roman" w:cs="Times New Roman"/>
                <w:color w:val="22272F"/>
                <w:sz w:val="23"/>
                <w:szCs w:val="23"/>
                <w:lang w:eastAsia="ru-RU"/>
              </w:rPr>
              <w:br/>
              <w:t>Российской Федерации</w:t>
            </w:r>
          </w:p>
        </w:tc>
        <w:tc>
          <w:tcPr>
            <w:tcW w:w="1650" w:type="pct"/>
            <w:shd w:val="clear" w:color="auto" w:fill="FFFFFF"/>
            <w:vAlign w:val="bottom"/>
            <w:hideMark/>
          </w:tcPr>
          <w:p w:rsidR="00324111" w:rsidRPr="00324111" w:rsidRDefault="00324111" w:rsidP="00324111">
            <w:pPr>
              <w:spacing w:after="0" w:line="240" w:lineRule="auto"/>
              <w:jc w:val="right"/>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М. </w:t>
            </w:r>
            <w:proofErr w:type="spellStart"/>
            <w:r w:rsidRPr="00324111">
              <w:rPr>
                <w:rFonts w:ascii="Times New Roman" w:eastAsia="Times New Roman" w:hAnsi="Times New Roman" w:cs="Times New Roman"/>
                <w:color w:val="22272F"/>
                <w:sz w:val="23"/>
                <w:szCs w:val="23"/>
                <w:lang w:eastAsia="ru-RU"/>
              </w:rPr>
              <w:t>Мишустин</w:t>
            </w:r>
            <w:proofErr w:type="spellEnd"/>
          </w:p>
        </w:tc>
      </w:tr>
    </w:tbl>
    <w:p w:rsid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 </w:t>
      </w:r>
    </w:p>
    <w:p w:rsid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324111" w:rsidRPr="00324111" w:rsidRDefault="00324111" w:rsidP="00324111">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b/>
          <w:bCs/>
          <w:color w:val="22272F"/>
          <w:sz w:val="23"/>
          <w:szCs w:val="23"/>
          <w:lang w:eastAsia="ru-RU"/>
        </w:rPr>
        <w:lastRenderedPageBreak/>
        <w:t>УТВЕРЖДЕН</w:t>
      </w:r>
      <w:r w:rsidRPr="00324111">
        <w:rPr>
          <w:rFonts w:ascii="Times New Roman" w:eastAsia="Times New Roman" w:hAnsi="Times New Roman" w:cs="Times New Roman"/>
          <w:b/>
          <w:bCs/>
          <w:color w:val="22272F"/>
          <w:sz w:val="23"/>
          <w:szCs w:val="23"/>
          <w:lang w:eastAsia="ru-RU"/>
        </w:rPr>
        <w:br/>
      </w:r>
      <w:hyperlink r:id="rId8" w:anchor="/document/406951666/entry/0" w:history="1">
        <w:r w:rsidRPr="00324111">
          <w:rPr>
            <w:rFonts w:ascii="Times New Roman" w:eastAsia="Times New Roman" w:hAnsi="Times New Roman" w:cs="Times New Roman"/>
            <w:b/>
            <w:bCs/>
            <w:color w:val="3272C0"/>
            <w:sz w:val="23"/>
            <w:szCs w:val="23"/>
            <w:u w:val="single"/>
            <w:lang w:eastAsia="ru-RU"/>
          </w:rPr>
          <w:t>постановлением</w:t>
        </w:r>
      </w:hyperlink>
      <w:r w:rsidRPr="00324111">
        <w:rPr>
          <w:rFonts w:ascii="Times New Roman" w:eastAsia="Times New Roman" w:hAnsi="Times New Roman" w:cs="Times New Roman"/>
          <w:b/>
          <w:bCs/>
          <w:color w:val="22272F"/>
          <w:sz w:val="23"/>
          <w:szCs w:val="23"/>
          <w:lang w:eastAsia="ru-RU"/>
        </w:rPr>
        <w:t> Правительства</w:t>
      </w:r>
      <w:r w:rsidRPr="00324111">
        <w:rPr>
          <w:rFonts w:ascii="Times New Roman" w:eastAsia="Times New Roman" w:hAnsi="Times New Roman" w:cs="Times New Roman"/>
          <w:b/>
          <w:bCs/>
          <w:color w:val="22272F"/>
          <w:sz w:val="23"/>
          <w:szCs w:val="23"/>
          <w:lang w:eastAsia="ru-RU"/>
        </w:rPr>
        <w:br/>
        <w:t>Российской Федерации</w:t>
      </w:r>
      <w:r w:rsidRPr="00324111">
        <w:rPr>
          <w:rFonts w:ascii="Times New Roman" w:eastAsia="Times New Roman" w:hAnsi="Times New Roman" w:cs="Times New Roman"/>
          <w:b/>
          <w:bCs/>
          <w:color w:val="22272F"/>
          <w:sz w:val="23"/>
          <w:szCs w:val="23"/>
          <w:lang w:eastAsia="ru-RU"/>
        </w:rPr>
        <w:br/>
        <w:t>от </w:t>
      </w:r>
      <w:r w:rsidRPr="00324111">
        <w:rPr>
          <w:rFonts w:ascii="Times New Roman" w:eastAsia="Times New Roman" w:hAnsi="Times New Roman" w:cs="Times New Roman"/>
          <w:b/>
          <w:bCs/>
          <w:color w:val="22272F"/>
          <w:sz w:val="23"/>
          <w:szCs w:val="23"/>
          <w:shd w:val="clear" w:color="auto" w:fill="FFFABB"/>
          <w:lang w:eastAsia="ru-RU"/>
        </w:rPr>
        <w:t>27</w:t>
      </w:r>
      <w:r w:rsidRPr="00324111">
        <w:rPr>
          <w:rFonts w:ascii="Times New Roman" w:eastAsia="Times New Roman" w:hAnsi="Times New Roman" w:cs="Times New Roman"/>
          <w:b/>
          <w:bCs/>
          <w:color w:val="22272F"/>
          <w:sz w:val="23"/>
          <w:szCs w:val="23"/>
          <w:lang w:eastAsia="ru-RU"/>
        </w:rPr>
        <w:t> </w:t>
      </w:r>
      <w:r w:rsidRPr="00324111">
        <w:rPr>
          <w:rFonts w:ascii="Times New Roman" w:eastAsia="Times New Roman" w:hAnsi="Times New Roman" w:cs="Times New Roman"/>
          <w:b/>
          <w:bCs/>
          <w:color w:val="22272F"/>
          <w:sz w:val="23"/>
          <w:szCs w:val="23"/>
          <w:shd w:val="clear" w:color="auto" w:fill="FFFABB"/>
          <w:lang w:eastAsia="ru-RU"/>
        </w:rPr>
        <w:t>мая</w:t>
      </w:r>
      <w:r w:rsidRPr="00324111">
        <w:rPr>
          <w:rFonts w:ascii="Times New Roman" w:eastAsia="Times New Roman" w:hAnsi="Times New Roman" w:cs="Times New Roman"/>
          <w:b/>
          <w:bCs/>
          <w:color w:val="22272F"/>
          <w:sz w:val="23"/>
          <w:szCs w:val="23"/>
          <w:lang w:eastAsia="ru-RU"/>
        </w:rPr>
        <w:t> </w:t>
      </w:r>
      <w:r w:rsidRPr="00324111">
        <w:rPr>
          <w:rFonts w:ascii="Times New Roman" w:eastAsia="Times New Roman" w:hAnsi="Times New Roman" w:cs="Times New Roman"/>
          <w:b/>
          <w:bCs/>
          <w:color w:val="22272F"/>
          <w:sz w:val="23"/>
          <w:szCs w:val="23"/>
          <w:shd w:val="clear" w:color="auto" w:fill="FFFABB"/>
          <w:lang w:eastAsia="ru-RU"/>
        </w:rPr>
        <w:t>2023</w:t>
      </w:r>
      <w:r w:rsidRPr="00324111">
        <w:rPr>
          <w:rFonts w:ascii="Times New Roman" w:eastAsia="Times New Roman" w:hAnsi="Times New Roman" w:cs="Times New Roman"/>
          <w:b/>
          <w:bCs/>
          <w:color w:val="22272F"/>
          <w:sz w:val="23"/>
          <w:szCs w:val="23"/>
          <w:lang w:eastAsia="ru-RU"/>
        </w:rPr>
        <w:t> г. </w:t>
      </w:r>
      <w:r w:rsidRPr="00324111">
        <w:rPr>
          <w:rFonts w:ascii="Times New Roman" w:eastAsia="Times New Roman" w:hAnsi="Times New Roman" w:cs="Times New Roman"/>
          <w:b/>
          <w:bCs/>
          <w:color w:val="22272F"/>
          <w:sz w:val="23"/>
          <w:szCs w:val="23"/>
          <w:shd w:val="clear" w:color="auto" w:fill="FFFABB"/>
          <w:lang w:eastAsia="ru-RU"/>
        </w:rPr>
        <w:t>N</w:t>
      </w:r>
      <w:r w:rsidRPr="00324111">
        <w:rPr>
          <w:rFonts w:ascii="Times New Roman" w:eastAsia="Times New Roman" w:hAnsi="Times New Roman" w:cs="Times New Roman"/>
          <w:b/>
          <w:bCs/>
          <w:color w:val="22272F"/>
          <w:sz w:val="23"/>
          <w:szCs w:val="23"/>
          <w:lang w:eastAsia="ru-RU"/>
        </w:rPr>
        <w:t> </w:t>
      </w:r>
      <w:r w:rsidRPr="00324111">
        <w:rPr>
          <w:rFonts w:ascii="Times New Roman" w:eastAsia="Times New Roman" w:hAnsi="Times New Roman" w:cs="Times New Roman"/>
          <w:b/>
          <w:bCs/>
          <w:color w:val="22272F"/>
          <w:sz w:val="23"/>
          <w:szCs w:val="23"/>
          <w:shd w:val="clear" w:color="auto" w:fill="FFFABB"/>
          <w:lang w:eastAsia="ru-RU"/>
        </w:rPr>
        <w:t>829</w:t>
      </w:r>
    </w:p>
    <w:p w:rsidR="00324111" w:rsidRPr="00324111" w:rsidRDefault="00324111" w:rsidP="0032411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24111">
        <w:rPr>
          <w:rFonts w:ascii="Times New Roman" w:eastAsia="Times New Roman" w:hAnsi="Times New Roman" w:cs="Times New Roman"/>
          <w:color w:val="22272F"/>
          <w:sz w:val="32"/>
          <w:szCs w:val="32"/>
          <w:shd w:val="clear" w:color="auto" w:fill="FFFABB"/>
          <w:lang w:eastAsia="ru-RU"/>
        </w:rPr>
        <w:t>Единый</w:t>
      </w:r>
      <w:r w:rsidRPr="00324111">
        <w:rPr>
          <w:rFonts w:ascii="Times New Roman" w:eastAsia="Times New Roman" w:hAnsi="Times New Roman" w:cs="Times New Roman"/>
          <w:color w:val="22272F"/>
          <w:sz w:val="32"/>
          <w:szCs w:val="32"/>
          <w:lang w:eastAsia="ru-RU"/>
        </w:rPr>
        <w:t> </w:t>
      </w:r>
      <w:r w:rsidRPr="00324111">
        <w:rPr>
          <w:rFonts w:ascii="Times New Roman" w:eastAsia="Times New Roman" w:hAnsi="Times New Roman" w:cs="Times New Roman"/>
          <w:color w:val="22272F"/>
          <w:sz w:val="32"/>
          <w:szCs w:val="32"/>
          <w:shd w:val="clear" w:color="auto" w:fill="FFFABB"/>
          <w:lang w:eastAsia="ru-RU"/>
        </w:rPr>
        <w:t>стандарт</w:t>
      </w:r>
      <w:r w:rsidRPr="00324111">
        <w:rPr>
          <w:rFonts w:ascii="Times New Roman" w:eastAsia="Times New Roman" w:hAnsi="Times New Roman" w:cs="Times New Roman"/>
          <w:color w:val="22272F"/>
          <w:sz w:val="32"/>
          <w:szCs w:val="32"/>
          <w:lang w:eastAsia="ru-RU"/>
        </w:rPr>
        <w:br/>
        <w:t xml:space="preserve">предоставления государственной и </w:t>
      </w:r>
      <w:bookmarkStart w:id="0" w:name="_GoBack"/>
      <w:bookmarkEnd w:id="0"/>
      <w:r w:rsidRPr="00324111">
        <w:rPr>
          <w:rFonts w:ascii="Times New Roman" w:eastAsia="Times New Roman" w:hAnsi="Times New Roman" w:cs="Times New Roman"/>
          <w:color w:val="22272F"/>
          <w:sz w:val="32"/>
          <w:szCs w:val="32"/>
          <w:lang w:eastAsia="ru-RU"/>
        </w:rPr>
        <w:t>(или) </w:t>
      </w:r>
      <w:r w:rsidRPr="00324111">
        <w:rPr>
          <w:rFonts w:ascii="Times New Roman" w:eastAsia="Times New Roman" w:hAnsi="Times New Roman" w:cs="Times New Roman"/>
          <w:color w:val="22272F"/>
          <w:sz w:val="32"/>
          <w:szCs w:val="32"/>
          <w:shd w:val="clear" w:color="auto" w:fill="FFFABB"/>
          <w:lang w:eastAsia="ru-RU"/>
        </w:rPr>
        <w:t>муниципальной</w:t>
      </w:r>
      <w:r w:rsidRPr="00324111">
        <w:rPr>
          <w:rFonts w:ascii="Times New Roman" w:eastAsia="Times New Roman" w:hAnsi="Times New Roman" w:cs="Times New Roman"/>
          <w:color w:val="22272F"/>
          <w:sz w:val="32"/>
          <w:szCs w:val="32"/>
          <w:lang w:eastAsia="ru-RU"/>
        </w:rPr>
        <w:t> </w:t>
      </w:r>
      <w:r w:rsidRPr="00324111">
        <w:rPr>
          <w:rFonts w:ascii="Times New Roman" w:eastAsia="Times New Roman" w:hAnsi="Times New Roman" w:cs="Times New Roman"/>
          <w:color w:val="22272F"/>
          <w:sz w:val="32"/>
          <w:szCs w:val="32"/>
          <w:shd w:val="clear" w:color="auto" w:fill="FFFABB"/>
          <w:lang w:eastAsia="ru-RU"/>
        </w:rPr>
        <w:t>услуги</w:t>
      </w:r>
      <w:r w:rsidRPr="00324111">
        <w:rPr>
          <w:rFonts w:ascii="Times New Roman" w:eastAsia="Times New Roman" w:hAnsi="Times New Roman" w:cs="Times New Roman"/>
          <w:color w:val="22272F"/>
          <w:sz w:val="32"/>
          <w:szCs w:val="32"/>
          <w:lang w:eastAsia="ru-RU"/>
        </w:rPr>
        <w:t> "</w:t>
      </w:r>
      <w:r w:rsidRPr="00324111">
        <w:rPr>
          <w:rFonts w:ascii="Times New Roman" w:eastAsia="Times New Roman" w:hAnsi="Times New Roman" w:cs="Times New Roman"/>
          <w:color w:val="22272F"/>
          <w:sz w:val="32"/>
          <w:szCs w:val="32"/>
          <w:shd w:val="clear" w:color="auto" w:fill="FFFABB"/>
          <w:lang w:eastAsia="ru-RU"/>
        </w:rPr>
        <w:t>Выплата</w:t>
      </w:r>
      <w:r w:rsidRPr="00324111">
        <w:rPr>
          <w:rFonts w:ascii="Times New Roman" w:eastAsia="Times New Roman" w:hAnsi="Times New Roman" w:cs="Times New Roman"/>
          <w:color w:val="22272F"/>
          <w:sz w:val="32"/>
          <w:szCs w:val="32"/>
          <w:lang w:eastAsia="ru-RU"/>
        </w:rPr>
        <w:t> </w:t>
      </w:r>
      <w:r w:rsidRPr="00324111">
        <w:rPr>
          <w:rFonts w:ascii="Times New Roman" w:eastAsia="Times New Roman" w:hAnsi="Times New Roman" w:cs="Times New Roman"/>
          <w:color w:val="22272F"/>
          <w:sz w:val="32"/>
          <w:szCs w:val="32"/>
          <w:shd w:val="clear" w:color="auto" w:fill="FFFABB"/>
          <w:lang w:eastAsia="ru-RU"/>
        </w:rPr>
        <w:t>компенсации</w:t>
      </w:r>
      <w:r w:rsidRPr="00324111">
        <w:rPr>
          <w:rFonts w:ascii="Times New Roman" w:eastAsia="Times New Roman" w:hAnsi="Times New Roman" w:cs="Times New Roman"/>
          <w:color w:val="22272F"/>
          <w:sz w:val="32"/>
          <w:szCs w:val="32"/>
          <w:lang w:eastAsia="ru-RU"/>
        </w:rPr>
        <w:t> части родительской платы за </w:t>
      </w:r>
      <w:r w:rsidRPr="00324111">
        <w:rPr>
          <w:rFonts w:ascii="Times New Roman" w:eastAsia="Times New Roman" w:hAnsi="Times New Roman" w:cs="Times New Roman"/>
          <w:color w:val="22272F"/>
          <w:sz w:val="32"/>
          <w:szCs w:val="32"/>
          <w:shd w:val="clear" w:color="auto" w:fill="FFFABB"/>
          <w:lang w:eastAsia="ru-RU"/>
        </w:rPr>
        <w:t>присмотр</w:t>
      </w:r>
      <w:r w:rsidRPr="00324111">
        <w:rPr>
          <w:rFonts w:ascii="Times New Roman" w:eastAsia="Times New Roman" w:hAnsi="Times New Roman" w:cs="Times New Roman"/>
          <w:color w:val="22272F"/>
          <w:sz w:val="32"/>
          <w:szCs w:val="32"/>
          <w:lang w:eastAsia="ru-RU"/>
        </w:rPr>
        <w:t> и </w:t>
      </w:r>
      <w:r w:rsidRPr="00324111">
        <w:rPr>
          <w:rFonts w:ascii="Times New Roman" w:eastAsia="Times New Roman" w:hAnsi="Times New Roman" w:cs="Times New Roman"/>
          <w:color w:val="22272F"/>
          <w:sz w:val="32"/>
          <w:szCs w:val="32"/>
          <w:shd w:val="clear" w:color="auto" w:fill="FFFABB"/>
          <w:lang w:eastAsia="ru-RU"/>
        </w:rPr>
        <w:t>уход</w:t>
      </w:r>
      <w:r w:rsidRPr="00324111">
        <w:rPr>
          <w:rFonts w:ascii="Times New Roman" w:eastAsia="Times New Roman" w:hAnsi="Times New Roman" w:cs="Times New Roman"/>
          <w:color w:val="22272F"/>
          <w:sz w:val="32"/>
          <w:szCs w:val="32"/>
          <w:lang w:eastAsia="ru-RU"/>
        </w:rPr>
        <w:t> за </w:t>
      </w:r>
      <w:r w:rsidRPr="00324111">
        <w:rPr>
          <w:rFonts w:ascii="Times New Roman" w:eastAsia="Times New Roman" w:hAnsi="Times New Roman" w:cs="Times New Roman"/>
          <w:color w:val="22272F"/>
          <w:sz w:val="32"/>
          <w:szCs w:val="32"/>
          <w:shd w:val="clear" w:color="auto" w:fill="FFFABB"/>
          <w:lang w:eastAsia="ru-RU"/>
        </w:rPr>
        <w:t>детьми</w:t>
      </w:r>
      <w:r w:rsidRPr="00324111">
        <w:rPr>
          <w:rFonts w:ascii="Times New Roman" w:eastAsia="Times New Roman" w:hAnsi="Times New Roman" w:cs="Times New Roman"/>
          <w:color w:val="22272F"/>
          <w:sz w:val="32"/>
          <w:szCs w:val="32"/>
          <w:lang w:eastAsia="ru-RU"/>
        </w:rPr>
        <w:t> в государственных и муниципальных </w:t>
      </w:r>
      <w:r w:rsidRPr="00324111">
        <w:rPr>
          <w:rFonts w:ascii="Times New Roman" w:eastAsia="Times New Roman" w:hAnsi="Times New Roman" w:cs="Times New Roman"/>
          <w:color w:val="22272F"/>
          <w:sz w:val="32"/>
          <w:szCs w:val="32"/>
          <w:shd w:val="clear" w:color="auto" w:fill="FFFABB"/>
          <w:lang w:eastAsia="ru-RU"/>
        </w:rPr>
        <w:t>образовательных</w:t>
      </w:r>
      <w:r w:rsidRPr="00324111">
        <w:rPr>
          <w:rFonts w:ascii="Times New Roman" w:eastAsia="Times New Roman" w:hAnsi="Times New Roman" w:cs="Times New Roman"/>
          <w:color w:val="22272F"/>
          <w:sz w:val="32"/>
          <w:szCs w:val="32"/>
          <w:lang w:eastAsia="ru-RU"/>
        </w:rPr>
        <w:t> организациях, находящихся на территории соответствующего субъекта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предоставляется исполнительными органами субъектов Российской Федерации, органами местного самоуправления или подведомственными государственным органам или органам местного самоуправления организациями (далее - уполномоченные органы) в соответствии с законодательством соответствующего субъекта Российской Федерации и (или) нормативными правовыми актами органов местного самоуправления.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Настоящий документ применяется на территории г. Москвы с учетом положений, установленных </w:t>
      </w:r>
      <w:hyperlink r:id="rId9" w:anchor="/document/406052891/entry/32" w:history="1">
        <w:r w:rsidRPr="00324111">
          <w:rPr>
            <w:rFonts w:ascii="Times New Roman" w:eastAsia="Times New Roman" w:hAnsi="Times New Roman" w:cs="Times New Roman"/>
            <w:color w:val="3272C0"/>
            <w:sz w:val="23"/>
            <w:szCs w:val="23"/>
            <w:u w:val="single"/>
            <w:lang w:eastAsia="ru-RU"/>
          </w:rPr>
          <w:t>частью 2 статьи 3</w:t>
        </w:r>
      </w:hyperlink>
      <w:r w:rsidRPr="00324111">
        <w:rPr>
          <w:rFonts w:ascii="Times New Roman" w:eastAsia="Times New Roman" w:hAnsi="Times New Roman" w:cs="Times New Roman"/>
          <w:color w:val="22272F"/>
          <w:sz w:val="23"/>
          <w:szCs w:val="23"/>
          <w:lang w:eastAsia="ru-RU"/>
        </w:rPr>
        <w:t> Федерального закона "О внесении изменений в статью 160 Жилищного кодекса Российской Федерации и статью 65 Федерального закона "Об образовании в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 Государственная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государственной (муниципальной) услуги (далее соответственно - заявитель, заявление).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Заявителем может быть:</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гражданин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иностранный гражданин или лицо без гражданства.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3. Правовыми основаниями для предоставления государственной (муниципальной) услуги являются: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0" w:anchor="/document/186367/entry/0" w:history="1">
        <w:r w:rsidRPr="00324111">
          <w:rPr>
            <w:rFonts w:ascii="Times New Roman" w:eastAsia="Times New Roman" w:hAnsi="Times New Roman" w:cs="Times New Roman"/>
            <w:color w:val="3272C0"/>
            <w:sz w:val="23"/>
            <w:szCs w:val="23"/>
            <w:u w:val="single"/>
            <w:lang w:eastAsia="ru-RU"/>
          </w:rPr>
          <w:t>Федеральный закон</w:t>
        </w:r>
      </w:hyperlink>
      <w:r w:rsidRPr="00324111">
        <w:rPr>
          <w:rFonts w:ascii="Times New Roman" w:eastAsia="Times New Roman" w:hAnsi="Times New Roman" w:cs="Times New Roman"/>
          <w:color w:val="22272F"/>
          <w:sz w:val="23"/>
          <w:szCs w:val="23"/>
          <w:lang w:eastAsia="ru-RU"/>
        </w:rPr>
        <w:t> "Об общих принципах организации местного самоуправления в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1" w:anchor="/document/12148567/entry/0" w:history="1">
        <w:r w:rsidRPr="00324111">
          <w:rPr>
            <w:rFonts w:ascii="Times New Roman" w:eastAsia="Times New Roman" w:hAnsi="Times New Roman" w:cs="Times New Roman"/>
            <w:color w:val="3272C0"/>
            <w:sz w:val="23"/>
            <w:szCs w:val="23"/>
            <w:u w:val="single"/>
            <w:lang w:eastAsia="ru-RU"/>
          </w:rPr>
          <w:t>Федеральный закон</w:t>
        </w:r>
      </w:hyperlink>
      <w:r w:rsidRPr="00324111">
        <w:rPr>
          <w:rFonts w:ascii="Times New Roman" w:eastAsia="Times New Roman" w:hAnsi="Times New Roman" w:cs="Times New Roman"/>
          <w:color w:val="22272F"/>
          <w:sz w:val="23"/>
          <w:szCs w:val="23"/>
          <w:lang w:eastAsia="ru-RU"/>
        </w:rPr>
        <w:t> "О персональных данных";</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2" w:anchor="/document/12177515/entry/0" w:history="1">
        <w:r w:rsidRPr="00324111">
          <w:rPr>
            <w:rFonts w:ascii="Times New Roman" w:eastAsia="Times New Roman" w:hAnsi="Times New Roman" w:cs="Times New Roman"/>
            <w:color w:val="3272C0"/>
            <w:sz w:val="23"/>
            <w:szCs w:val="23"/>
            <w:u w:val="single"/>
            <w:lang w:eastAsia="ru-RU"/>
          </w:rPr>
          <w:t>Федеральный закон</w:t>
        </w:r>
      </w:hyperlink>
      <w:r w:rsidRPr="00324111">
        <w:rPr>
          <w:rFonts w:ascii="Times New Roman" w:eastAsia="Times New Roman" w:hAnsi="Times New Roman" w:cs="Times New Roman"/>
          <w:color w:val="22272F"/>
          <w:sz w:val="23"/>
          <w:szCs w:val="23"/>
          <w:lang w:eastAsia="ru-RU"/>
        </w:rPr>
        <w:t> "Об организации предоставления государственных и муниципальных услуг";</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3" w:anchor="/document/12184522/entry/0" w:history="1">
        <w:r w:rsidRPr="00324111">
          <w:rPr>
            <w:rFonts w:ascii="Times New Roman" w:eastAsia="Times New Roman" w:hAnsi="Times New Roman" w:cs="Times New Roman"/>
            <w:color w:val="3272C0"/>
            <w:sz w:val="23"/>
            <w:szCs w:val="23"/>
            <w:u w:val="single"/>
            <w:lang w:eastAsia="ru-RU"/>
          </w:rPr>
          <w:t>Федеральный закон</w:t>
        </w:r>
      </w:hyperlink>
      <w:r w:rsidRPr="00324111">
        <w:rPr>
          <w:rFonts w:ascii="Times New Roman" w:eastAsia="Times New Roman" w:hAnsi="Times New Roman" w:cs="Times New Roman"/>
          <w:color w:val="22272F"/>
          <w:sz w:val="23"/>
          <w:szCs w:val="23"/>
          <w:lang w:eastAsia="ru-RU"/>
        </w:rPr>
        <w:t> "Об электронной подписи";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4" w:anchor="/document/70291362/entry/0" w:history="1">
        <w:r w:rsidRPr="00324111">
          <w:rPr>
            <w:rFonts w:ascii="Times New Roman" w:eastAsia="Times New Roman" w:hAnsi="Times New Roman" w:cs="Times New Roman"/>
            <w:color w:val="3272C0"/>
            <w:sz w:val="23"/>
            <w:szCs w:val="23"/>
            <w:u w:val="single"/>
            <w:lang w:eastAsia="ru-RU"/>
          </w:rPr>
          <w:t>Федеральный закон</w:t>
        </w:r>
      </w:hyperlink>
      <w:r w:rsidRPr="00324111">
        <w:rPr>
          <w:rFonts w:ascii="Times New Roman" w:eastAsia="Times New Roman" w:hAnsi="Times New Roman" w:cs="Times New Roman"/>
          <w:color w:val="22272F"/>
          <w:sz w:val="23"/>
          <w:szCs w:val="23"/>
          <w:lang w:eastAsia="ru-RU"/>
        </w:rPr>
        <w:t> "Об образовании в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5" w:anchor="/document/403266160/entry/0" w:history="1">
        <w:r w:rsidRPr="00324111">
          <w:rPr>
            <w:rFonts w:ascii="Times New Roman" w:eastAsia="Times New Roman" w:hAnsi="Times New Roman" w:cs="Times New Roman"/>
            <w:color w:val="3272C0"/>
            <w:sz w:val="23"/>
            <w:szCs w:val="23"/>
            <w:u w:val="single"/>
            <w:lang w:eastAsia="ru-RU"/>
          </w:rPr>
          <w:t>Федеральный закон</w:t>
        </w:r>
      </w:hyperlink>
      <w:r w:rsidRPr="00324111">
        <w:rPr>
          <w:rFonts w:ascii="Times New Roman" w:eastAsia="Times New Roman" w:hAnsi="Times New Roman" w:cs="Times New Roman"/>
          <w:color w:val="22272F"/>
          <w:sz w:val="23"/>
          <w:szCs w:val="23"/>
          <w:lang w:eastAsia="ru-RU"/>
        </w:rPr>
        <w:t> "Об общих принципах организации публичной власти в субъектах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6" w:anchor="/document/55172242/entry/0" w:history="1">
        <w:r w:rsidRPr="00324111">
          <w:rPr>
            <w:rFonts w:ascii="Times New Roman" w:eastAsia="Times New Roman" w:hAnsi="Times New Roman" w:cs="Times New Roman"/>
            <w:color w:val="3272C0"/>
            <w:sz w:val="23"/>
            <w:szCs w:val="23"/>
            <w:u w:val="single"/>
            <w:lang w:eastAsia="ru-RU"/>
          </w:rPr>
          <w:t>постановление</w:t>
        </w:r>
      </w:hyperlink>
      <w:r w:rsidRPr="00324111">
        <w:rPr>
          <w:rFonts w:ascii="Times New Roman" w:eastAsia="Times New Roman" w:hAnsi="Times New Roman" w:cs="Times New Roman"/>
          <w:color w:val="22272F"/>
          <w:sz w:val="23"/>
          <w:szCs w:val="23"/>
          <w:lang w:eastAsia="ru-RU"/>
        </w:rPr>
        <w:t>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7" w:anchor="/document/70290064/entry/0" w:history="1">
        <w:r w:rsidRPr="00324111">
          <w:rPr>
            <w:rFonts w:ascii="Times New Roman" w:eastAsia="Times New Roman" w:hAnsi="Times New Roman" w:cs="Times New Roman"/>
            <w:color w:val="3272C0"/>
            <w:sz w:val="23"/>
            <w:szCs w:val="23"/>
            <w:u w:val="single"/>
            <w:lang w:eastAsia="ru-RU"/>
          </w:rPr>
          <w:t>постановление</w:t>
        </w:r>
      </w:hyperlink>
      <w:r w:rsidRPr="00324111">
        <w:rPr>
          <w:rFonts w:ascii="Times New Roman" w:eastAsia="Times New Roman" w:hAnsi="Times New Roman" w:cs="Times New Roman"/>
          <w:color w:val="22272F"/>
          <w:sz w:val="23"/>
          <w:szCs w:val="23"/>
          <w:lang w:eastAsia="ru-RU"/>
        </w:rPr>
        <w:t>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8" w:anchor="/document/70306198/entry/0" w:history="1">
        <w:r w:rsidRPr="00324111">
          <w:rPr>
            <w:rFonts w:ascii="Times New Roman" w:eastAsia="Times New Roman" w:hAnsi="Times New Roman" w:cs="Times New Roman"/>
            <w:color w:val="3272C0"/>
            <w:sz w:val="23"/>
            <w:szCs w:val="23"/>
            <w:u w:val="single"/>
            <w:lang w:eastAsia="ru-RU"/>
          </w:rPr>
          <w:t>постановление</w:t>
        </w:r>
      </w:hyperlink>
      <w:r w:rsidRPr="00324111">
        <w:rPr>
          <w:rFonts w:ascii="Times New Roman" w:eastAsia="Times New Roman" w:hAnsi="Times New Roman" w:cs="Times New Roman"/>
          <w:color w:val="22272F"/>
          <w:sz w:val="23"/>
          <w:szCs w:val="23"/>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9" w:anchor="/document/70909302/entry/0" w:history="1">
        <w:r w:rsidRPr="00324111">
          <w:rPr>
            <w:rFonts w:ascii="Times New Roman" w:eastAsia="Times New Roman" w:hAnsi="Times New Roman" w:cs="Times New Roman"/>
            <w:color w:val="3272C0"/>
            <w:sz w:val="23"/>
            <w:szCs w:val="23"/>
            <w:u w:val="single"/>
            <w:lang w:eastAsia="ru-RU"/>
          </w:rPr>
          <w:t>постановление</w:t>
        </w:r>
      </w:hyperlink>
      <w:r w:rsidRPr="00324111">
        <w:rPr>
          <w:rFonts w:ascii="Times New Roman" w:eastAsia="Times New Roman" w:hAnsi="Times New Roman" w:cs="Times New Roman"/>
          <w:color w:val="22272F"/>
          <w:sz w:val="23"/>
          <w:szCs w:val="23"/>
          <w:lang w:eastAsia="ru-RU"/>
        </w:rPr>
        <w:t>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0" w:anchor="/document/71362988/entry/0" w:history="1">
        <w:r w:rsidRPr="00324111">
          <w:rPr>
            <w:rFonts w:ascii="Times New Roman" w:eastAsia="Times New Roman" w:hAnsi="Times New Roman" w:cs="Times New Roman"/>
            <w:color w:val="3272C0"/>
            <w:sz w:val="23"/>
            <w:szCs w:val="23"/>
            <w:u w:val="single"/>
            <w:lang w:eastAsia="ru-RU"/>
          </w:rPr>
          <w:t>постановление</w:t>
        </w:r>
      </w:hyperlink>
      <w:r w:rsidRPr="00324111">
        <w:rPr>
          <w:rFonts w:ascii="Times New Roman" w:eastAsia="Times New Roman" w:hAnsi="Times New Roman" w:cs="Times New Roman"/>
          <w:color w:val="22272F"/>
          <w:sz w:val="23"/>
          <w:szCs w:val="23"/>
          <w:lang w:eastAsia="ru-RU"/>
        </w:rPr>
        <w:t>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законы и иные нормативные правовые акты субъектов Российской Федерации, нормативные правовые акты органов местного самоуправления, закрепляющие функции уполномоченных органов по предоставлению государственной (муниципальной) услуги, а также устанавливающие порядок и условия ее предоставления.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4. Заявитель направляет заявление, а также необходимые документы и информацию одним из следующих способов:</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а) непосредственно (лично) в уполномоченный орган на бумажном носителе;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б) в электронной форме с использованием федеральной государственной информационной системы </w:t>
      </w:r>
      <w:hyperlink r:id="rId21" w:tgtFrame="_blank" w:history="1">
        <w:r w:rsidRPr="00324111">
          <w:rPr>
            <w:rFonts w:ascii="Times New Roman" w:eastAsia="Times New Roman" w:hAnsi="Times New Roman" w:cs="Times New Roman"/>
            <w:color w:val="3272C0"/>
            <w:sz w:val="23"/>
            <w:szCs w:val="23"/>
            <w:u w:val="single"/>
            <w:lang w:eastAsia="ru-RU"/>
          </w:rPr>
          <w:t>"Единый портал</w:t>
        </w:r>
      </w:hyperlink>
      <w:r w:rsidRPr="00324111">
        <w:rPr>
          <w:rFonts w:ascii="Times New Roman" w:eastAsia="Times New Roman" w:hAnsi="Times New Roman" w:cs="Times New Roman"/>
          <w:color w:val="22272F"/>
          <w:sz w:val="23"/>
          <w:szCs w:val="23"/>
          <w:lang w:eastAsia="ru-RU"/>
        </w:rPr>
        <w:t> государственных и муниципальных услуг (функций)" (далее - Единый портал), а также региональных 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lastRenderedPageBreak/>
        <w:t>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w:t>
      </w:r>
      <w:hyperlink r:id="rId22" w:anchor="/document/12177515/entry/18" w:history="1">
        <w:r w:rsidRPr="00324111">
          <w:rPr>
            <w:rFonts w:ascii="Times New Roman" w:eastAsia="Times New Roman" w:hAnsi="Times New Roman" w:cs="Times New Roman"/>
            <w:color w:val="3272C0"/>
            <w:sz w:val="23"/>
            <w:szCs w:val="23"/>
            <w:u w:val="single"/>
            <w:lang w:eastAsia="ru-RU"/>
          </w:rPr>
          <w:t>Федеральным законом</w:t>
        </w:r>
      </w:hyperlink>
      <w:r w:rsidRPr="00324111">
        <w:rPr>
          <w:rFonts w:ascii="Times New Roman" w:eastAsia="Times New Roman" w:hAnsi="Times New Roman" w:cs="Times New Roman"/>
          <w:color w:val="22272F"/>
          <w:sz w:val="23"/>
          <w:szCs w:val="23"/>
          <w:lang w:eastAsia="ru-RU"/>
        </w:rPr>
        <w:t> "Об организации предоставления государственных и муниципальных услуг" между многофункциональным центром и уполномоченным органом;</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г) почтовым отправлением в уполномоченный орган.</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5. Заявление представляется в уполномоченный орган по форме согласно </w:t>
      </w:r>
      <w:hyperlink r:id="rId23" w:anchor="/document/406951666/entry/11000" w:history="1">
        <w:r w:rsidRPr="00324111">
          <w:rPr>
            <w:rFonts w:ascii="Times New Roman" w:eastAsia="Times New Roman" w:hAnsi="Times New Roman" w:cs="Times New Roman"/>
            <w:color w:val="3272C0"/>
            <w:sz w:val="23"/>
            <w:szCs w:val="23"/>
            <w:u w:val="single"/>
            <w:lang w:eastAsia="ru-RU"/>
          </w:rPr>
          <w:t>приложению N 1</w:t>
        </w:r>
      </w:hyperlink>
      <w:r w:rsidRPr="00324111">
        <w:rPr>
          <w:rFonts w:ascii="Times New Roman" w:eastAsia="Times New Roman" w:hAnsi="Times New Roman" w:cs="Times New Roman"/>
          <w:color w:val="22272F"/>
          <w:sz w:val="23"/>
          <w:szCs w:val="23"/>
          <w:lang w:eastAsia="ru-RU"/>
        </w:rPr>
        <w:t>.</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6. В случае представления заявления посредством </w:t>
      </w:r>
      <w:hyperlink r:id="rId24" w:tgtFrame="_blank" w:history="1">
        <w:r w:rsidRPr="00324111">
          <w:rPr>
            <w:rFonts w:ascii="Times New Roman" w:eastAsia="Times New Roman" w:hAnsi="Times New Roman" w:cs="Times New Roman"/>
            <w:color w:val="3272C0"/>
            <w:sz w:val="23"/>
            <w:szCs w:val="23"/>
            <w:u w:val="single"/>
            <w:lang w:eastAsia="ru-RU"/>
          </w:rPr>
          <w:t>Единого портала</w:t>
        </w:r>
      </w:hyperlink>
      <w:r w:rsidRPr="00324111">
        <w:rPr>
          <w:rFonts w:ascii="Times New Roman" w:eastAsia="Times New Roman" w:hAnsi="Times New Roman" w:cs="Times New Roman"/>
          <w:color w:val="22272F"/>
          <w:sz w:val="23"/>
          <w:szCs w:val="23"/>
          <w:lang w:eastAsia="ru-RU"/>
        </w:rPr>
        <w:t>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7. Заявителю решение о предоставлении государственной (муниципальной) услуги направляется по форме согласно </w:t>
      </w:r>
      <w:hyperlink r:id="rId25" w:anchor="/document/406951666/entry/12000" w:history="1">
        <w:r w:rsidRPr="00324111">
          <w:rPr>
            <w:rFonts w:ascii="Times New Roman" w:eastAsia="Times New Roman" w:hAnsi="Times New Roman" w:cs="Times New Roman"/>
            <w:color w:val="3272C0"/>
            <w:sz w:val="23"/>
            <w:szCs w:val="23"/>
            <w:u w:val="single"/>
            <w:lang w:eastAsia="ru-RU"/>
          </w:rPr>
          <w:t>приложению N 2</w:t>
        </w:r>
      </w:hyperlink>
      <w:r w:rsidRPr="00324111">
        <w:rPr>
          <w:rFonts w:ascii="Times New Roman" w:eastAsia="Times New Roman" w:hAnsi="Times New Roman" w:cs="Times New Roman"/>
          <w:color w:val="22272F"/>
          <w:sz w:val="23"/>
          <w:szCs w:val="23"/>
          <w:lang w:eastAsia="ru-RU"/>
        </w:rPr>
        <w:t>, решение об отказе в предоставлении государственной (муниципальной) услуги направляется по форме согласно </w:t>
      </w:r>
      <w:hyperlink r:id="rId26" w:anchor="/document/406951666/entry/13000" w:history="1">
        <w:r w:rsidRPr="00324111">
          <w:rPr>
            <w:rFonts w:ascii="Times New Roman" w:eastAsia="Times New Roman" w:hAnsi="Times New Roman" w:cs="Times New Roman"/>
            <w:color w:val="3272C0"/>
            <w:sz w:val="23"/>
            <w:szCs w:val="23"/>
            <w:u w:val="single"/>
            <w:lang w:eastAsia="ru-RU"/>
          </w:rPr>
          <w:t>приложению N 3</w:t>
        </w:r>
      </w:hyperlink>
      <w:r w:rsidRPr="00324111">
        <w:rPr>
          <w:rFonts w:ascii="Times New Roman" w:eastAsia="Times New Roman" w:hAnsi="Times New Roman" w:cs="Times New Roman"/>
          <w:color w:val="22272F"/>
          <w:sz w:val="23"/>
          <w:szCs w:val="23"/>
          <w:lang w:eastAsia="ru-RU"/>
        </w:rPr>
        <w:t>.</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8. Сведения о ходе предоставления государственной (муниципальной) услуги, результат предоставления государственной (муниципальной) услуги размещаются в личном кабинете заявителя на </w:t>
      </w:r>
      <w:hyperlink r:id="rId27" w:tgtFrame="_blank" w:history="1">
        <w:r w:rsidRPr="00324111">
          <w:rPr>
            <w:rFonts w:ascii="Times New Roman" w:eastAsia="Times New Roman" w:hAnsi="Times New Roman" w:cs="Times New Roman"/>
            <w:color w:val="3272C0"/>
            <w:sz w:val="23"/>
            <w:szCs w:val="23"/>
            <w:u w:val="single"/>
            <w:lang w:eastAsia="ru-RU"/>
          </w:rPr>
          <w:t>Едином портале</w:t>
        </w:r>
      </w:hyperlink>
      <w:r w:rsidRPr="00324111">
        <w:rPr>
          <w:rFonts w:ascii="Times New Roman" w:eastAsia="Times New Roman" w:hAnsi="Times New Roman" w:cs="Times New Roman"/>
          <w:color w:val="22272F"/>
          <w:sz w:val="23"/>
          <w:szCs w:val="23"/>
          <w:lang w:eastAsia="ru-RU"/>
        </w:rPr>
        <w:t> или региональном портале (при условии авторизации заявителя) вне зависимости от способа обращения заявителя за предоставлением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Сведения о ходе предоставления государственной (муниципальной) услуги, результат предоставления государственной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Способ получения результата рассмотрения заявления указывается в заявлении.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9. Результатом предоставления государственной (муниципальной) услуги является решение о предоставлении государственной (муниципальной) услуги, оформленное в соответствии с формой, установленной в </w:t>
      </w:r>
      <w:hyperlink r:id="rId28" w:anchor="/document/406951666/entry/12000" w:history="1">
        <w:r w:rsidRPr="00324111">
          <w:rPr>
            <w:rFonts w:ascii="Times New Roman" w:eastAsia="Times New Roman" w:hAnsi="Times New Roman" w:cs="Times New Roman"/>
            <w:color w:val="3272C0"/>
            <w:sz w:val="23"/>
            <w:szCs w:val="23"/>
            <w:u w:val="single"/>
            <w:lang w:eastAsia="ru-RU"/>
          </w:rPr>
          <w:t>приложении N 2</w:t>
        </w:r>
      </w:hyperlink>
      <w:r w:rsidRPr="00324111">
        <w:rPr>
          <w:rFonts w:ascii="Times New Roman" w:eastAsia="Times New Roman" w:hAnsi="Times New Roman" w:cs="Times New Roman"/>
          <w:color w:val="22272F"/>
          <w:sz w:val="23"/>
          <w:szCs w:val="23"/>
          <w:lang w:eastAsia="ru-RU"/>
        </w:rPr>
        <w:t> к настоящему документу, или решение об отказе в предоставлении государственной (муниципальной) услуги, оформленное в соответствии с формой, установленной в </w:t>
      </w:r>
      <w:hyperlink r:id="rId29" w:anchor="/document/406951666/entry/13000" w:history="1">
        <w:r w:rsidRPr="00324111">
          <w:rPr>
            <w:rFonts w:ascii="Times New Roman" w:eastAsia="Times New Roman" w:hAnsi="Times New Roman" w:cs="Times New Roman"/>
            <w:color w:val="3272C0"/>
            <w:sz w:val="23"/>
            <w:szCs w:val="23"/>
            <w:u w:val="single"/>
            <w:lang w:eastAsia="ru-RU"/>
          </w:rPr>
          <w:t>приложении N 3</w:t>
        </w:r>
      </w:hyperlink>
      <w:r w:rsidRPr="00324111">
        <w:rPr>
          <w:rFonts w:ascii="Times New Roman" w:eastAsia="Times New Roman" w:hAnsi="Times New Roman" w:cs="Times New Roman"/>
          <w:color w:val="22272F"/>
          <w:sz w:val="23"/>
          <w:szCs w:val="23"/>
          <w:lang w:eastAsia="ru-RU"/>
        </w:rPr>
        <w:t> к настоящему документу.</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10. Срок предоставления государственной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11. Для предоставления государственной (муниципальной) услуги заявитель представляет самостоятельно следующие документы:</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lastRenderedPageBreak/>
        <w:t>а) заявление по форме, установленной в </w:t>
      </w:r>
      <w:hyperlink r:id="rId30" w:anchor="/document/406951666/entry/11000" w:history="1">
        <w:r w:rsidRPr="00324111">
          <w:rPr>
            <w:rFonts w:ascii="Times New Roman" w:eastAsia="Times New Roman" w:hAnsi="Times New Roman" w:cs="Times New Roman"/>
            <w:color w:val="3272C0"/>
            <w:sz w:val="23"/>
            <w:szCs w:val="23"/>
            <w:u w:val="single"/>
            <w:lang w:eastAsia="ru-RU"/>
          </w:rPr>
          <w:t>приложении N 1</w:t>
        </w:r>
      </w:hyperlink>
      <w:r w:rsidRPr="00324111">
        <w:rPr>
          <w:rFonts w:ascii="Times New Roman" w:eastAsia="Times New Roman" w:hAnsi="Times New Roman" w:cs="Times New Roman"/>
          <w:color w:val="22272F"/>
          <w:sz w:val="23"/>
          <w:szCs w:val="23"/>
          <w:lang w:eastAsia="ru-RU"/>
        </w:rPr>
        <w:t> к настоящему документу;</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б) документ, удостоверяющий личность заявителя (при личном обращении);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в) документ, подтверждающий, что заявитель является законным представителем ребенка (при личном обращении);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31" w:anchor="/document/70291362/entry/108767" w:history="1">
        <w:r w:rsidRPr="00324111">
          <w:rPr>
            <w:rFonts w:ascii="Times New Roman" w:eastAsia="Times New Roman" w:hAnsi="Times New Roman" w:cs="Times New Roman"/>
            <w:color w:val="3272C0"/>
            <w:sz w:val="23"/>
            <w:szCs w:val="23"/>
            <w:u w:val="single"/>
            <w:lang w:eastAsia="ru-RU"/>
          </w:rPr>
          <w:t>частью 5 статьи 65</w:t>
        </w:r>
      </w:hyperlink>
      <w:r w:rsidRPr="00324111">
        <w:rPr>
          <w:rFonts w:ascii="Times New Roman" w:eastAsia="Times New Roman" w:hAnsi="Times New Roman" w:cs="Times New Roman"/>
          <w:color w:val="22272F"/>
          <w:sz w:val="23"/>
          <w:szCs w:val="23"/>
          <w:lang w:eastAsia="ru-RU"/>
        </w:rPr>
        <w:t> Федерального закона "Об образовании в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ж) согласие лиц, указанных в заявлении, на обработку их персональных данных (при личном обращении);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12. В случае направления заявления посредством </w:t>
      </w:r>
      <w:hyperlink r:id="rId32" w:tgtFrame="_blank" w:history="1">
        <w:r w:rsidRPr="00324111">
          <w:rPr>
            <w:rFonts w:ascii="Times New Roman" w:eastAsia="Times New Roman" w:hAnsi="Times New Roman" w:cs="Times New Roman"/>
            <w:color w:val="3272C0"/>
            <w:sz w:val="23"/>
            <w:szCs w:val="23"/>
            <w:u w:val="single"/>
            <w:lang w:eastAsia="ru-RU"/>
          </w:rPr>
          <w:t>Единого портала</w:t>
        </w:r>
      </w:hyperlink>
      <w:r w:rsidRPr="00324111">
        <w:rPr>
          <w:rFonts w:ascii="Times New Roman" w:eastAsia="Times New Roman" w:hAnsi="Times New Roman" w:cs="Times New Roman"/>
          <w:color w:val="22272F"/>
          <w:sz w:val="23"/>
          <w:szCs w:val="23"/>
          <w:lang w:eastAsia="ru-RU"/>
        </w:rPr>
        <w:t> или регионального портала сведения из документов, указанных в </w:t>
      </w:r>
      <w:hyperlink r:id="rId33" w:anchor="/document/406951666/entry/1011" w:history="1">
        <w:r w:rsidRPr="00324111">
          <w:rPr>
            <w:rFonts w:ascii="Times New Roman" w:eastAsia="Times New Roman" w:hAnsi="Times New Roman" w:cs="Times New Roman"/>
            <w:color w:val="3272C0"/>
            <w:sz w:val="23"/>
            <w:szCs w:val="23"/>
            <w:u w:val="single"/>
            <w:lang w:eastAsia="ru-RU"/>
          </w:rPr>
          <w:t>пункте 11</w:t>
        </w:r>
      </w:hyperlink>
      <w:r w:rsidRPr="00324111">
        <w:rPr>
          <w:rFonts w:ascii="Times New Roman" w:eastAsia="Times New Roman" w:hAnsi="Times New Roman" w:cs="Times New Roman"/>
          <w:color w:val="22272F"/>
          <w:sz w:val="23"/>
          <w:szCs w:val="23"/>
          <w:lang w:eastAsia="ru-RU"/>
        </w:rPr>
        <w:t> настоящего документа,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а) сведения о лишении родителей (законных представителей) (или одного из них) родительских прав в отношении ребенка (детей);</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lastRenderedPageBreak/>
        <w:t>б) сведения об ограничении родителей (законных представителей) (или одного из них) родительских прав в отношении ребенка (детей);</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г) сведения о заключении (расторжении) брака между родителями (законными представителями) ребенка (детей), проживающего в семье;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д) сведения об установлении или оспаривании отцовства (материнства) в отношении ребенка (детей), проживающего в семье;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ж) сведения об установлении опеки (попечительства) над ребенком (детьми), проживающим в семье.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14.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(муниципальной) услуги, по межведомственному запросу документов и сведений, указанных в </w:t>
      </w:r>
      <w:hyperlink r:id="rId34" w:anchor="/document/406951666/entry/1013" w:history="1">
        <w:r w:rsidRPr="00324111">
          <w:rPr>
            <w:rFonts w:ascii="Times New Roman" w:eastAsia="Times New Roman" w:hAnsi="Times New Roman" w:cs="Times New Roman"/>
            <w:color w:val="3272C0"/>
            <w:sz w:val="23"/>
            <w:szCs w:val="23"/>
            <w:u w:val="single"/>
            <w:lang w:eastAsia="ru-RU"/>
          </w:rPr>
          <w:t>пункте 13</w:t>
        </w:r>
      </w:hyperlink>
      <w:r w:rsidRPr="00324111">
        <w:rPr>
          <w:rFonts w:ascii="Times New Roman" w:eastAsia="Times New Roman" w:hAnsi="Times New Roman" w:cs="Times New Roman"/>
          <w:color w:val="22272F"/>
          <w:sz w:val="23"/>
          <w:szCs w:val="23"/>
          <w:lang w:eastAsia="ru-RU"/>
        </w:rPr>
        <w:t> настоящего документа, не может являться основанием для отказа в предоставлении заявителю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15. В приеме документов, необходимых для предоставления государственной (муниципальной) услуги, может быть отказано по следующим основаниям:</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а) заявление и документы, необходимые для предоставления государственной (муниципальной) услуги, поданы с нарушением требований, установленных настоящим документом, в том числе:</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заявление подано лицом, не имеющим полномочий на осуществление действий от имени заявителя;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заявителем представлен неполный комплект документов, необходимых для предоставления государственной (муниципальной) услуги и указанных в </w:t>
      </w:r>
      <w:hyperlink r:id="rId35" w:anchor="/document/406951666/entry/1011" w:history="1">
        <w:r w:rsidRPr="00324111">
          <w:rPr>
            <w:rFonts w:ascii="Times New Roman" w:eastAsia="Times New Roman" w:hAnsi="Times New Roman" w:cs="Times New Roman"/>
            <w:color w:val="3272C0"/>
            <w:sz w:val="23"/>
            <w:szCs w:val="23"/>
            <w:u w:val="single"/>
            <w:lang w:eastAsia="ru-RU"/>
          </w:rPr>
          <w:t>пункте 11</w:t>
        </w:r>
      </w:hyperlink>
      <w:r w:rsidRPr="00324111">
        <w:rPr>
          <w:rFonts w:ascii="Times New Roman" w:eastAsia="Times New Roman" w:hAnsi="Times New Roman" w:cs="Times New Roman"/>
          <w:color w:val="22272F"/>
          <w:sz w:val="23"/>
          <w:szCs w:val="23"/>
          <w:lang w:eastAsia="ru-RU"/>
        </w:rPr>
        <w:t> настоящего документа;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заявителем в электронной форме не заполнены поля о половой принадлежности, СНИЛС и гражданстве заявителя и ребенка (детей);</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б) на дату обращения за предоставлением государственной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lastRenderedPageBreak/>
        <w:t>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е) представленные документы не соответствуют установленным требованиям к предоставлению государственной (муниципальной) услуги в электронной форме, указанным в </w:t>
      </w:r>
      <w:hyperlink r:id="rId36" w:anchor="/document/406951666/entry/1021" w:history="1">
        <w:r w:rsidRPr="00324111">
          <w:rPr>
            <w:rFonts w:ascii="Times New Roman" w:eastAsia="Times New Roman" w:hAnsi="Times New Roman" w:cs="Times New Roman"/>
            <w:color w:val="3272C0"/>
            <w:sz w:val="23"/>
            <w:szCs w:val="23"/>
            <w:u w:val="single"/>
            <w:lang w:eastAsia="ru-RU"/>
          </w:rPr>
          <w:t>пунктах 21</w:t>
        </w:r>
      </w:hyperlink>
      <w:r w:rsidRPr="00324111">
        <w:rPr>
          <w:rFonts w:ascii="Times New Roman" w:eastAsia="Times New Roman" w:hAnsi="Times New Roman" w:cs="Times New Roman"/>
          <w:color w:val="22272F"/>
          <w:sz w:val="23"/>
          <w:szCs w:val="23"/>
          <w:lang w:eastAsia="ru-RU"/>
        </w:rPr>
        <w:t> и </w:t>
      </w:r>
      <w:hyperlink r:id="rId37" w:anchor="/document/406951666/entry/1022" w:history="1">
        <w:r w:rsidRPr="00324111">
          <w:rPr>
            <w:rFonts w:ascii="Times New Roman" w:eastAsia="Times New Roman" w:hAnsi="Times New Roman" w:cs="Times New Roman"/>
            <w:color w:val="3272C0"/>
            <w:sz w:val="23"/>
            <w:szCs w:val="23"/>
            <w:u w:val="single"/>
            <w:lang w:eastAsia="ru-RU"/>
          </w:rPr>
          <w:t>22</w:t>
        </w:r>
      </w:hyperlink>
      <w:r w:rsidRPr="00324111">
        <w:rPr>
          <w:rFonts w:ascii="Times New Roman" w:eastAsia="Times New Roman" w:hAnsi="Times New Roman" w:cs="Times New Roman"/>
          <w:color w:val="22272F"/>
          <w:sz w:val="23"/>
          <w:szCs w:val="23"/>
          <w:lang w:eastAsia="ru-RU"/>
        </w:rPr>
        <w:t> настоящего документа.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16. Основанием для приостановления предоставления государственной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Заявитель в течение 5 рабочих дней после получения уведомления о приостановке предоставления государственной (муниципальной) услуги направляет в уполномоченный орган (способом, указанным в </w:t>
      </w:r>
      <w:hyperlink r:id="rId38" w:anchor="/document/406951666/entry/1004" w:history="1">
        <w:r w:rsidRPr="00324111">
          <w:rPr>
            <w:rFonts w:ascii="Times New Roman" w:eastAsia="Times New Roman" w:hAnsi="Times New Roman" w:cs="Times New Roman"/>
            <w:color w:val="3272C0"/>
            <w:sz w:val="23"/>
            <w:szCs w:val="23"/>
            <w:u w:val="single"/>
            <w:lang w:eastAsia="ru-RU"/>
          </w:rPr>
          <w:t>пункте 4</w:t>
        </w:r>
      </w:hyperlink>
      <w:r w:rsidRPr="00324111">
        <w:rPr>
          <w:rFonts w:ascii="Times New Roman" w:eastAsia="Times New Roman" w:hAnsi="Times New Roman" w:cs="Times New Roman"/>
          <w:color w:val="22272F"/>
          <w:sz w:val="23"/>
          <w:szCs w:val="23"/>
          <w:lang w:eastAsia="ru-RU"/>
        </w:rPr>
        <w:t> настоящего документа) необходимые документы и сведения для предоставления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В случае непредставления необходимых документов и сведений для предоставления государственной (муниципальной) услуги в установленный срок заявителю направляется отказ в предоставлении государственной (муниципальной) услуги. При этом заявитель сохраняет за собой право повторной подачи заявления.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17. В предоставлении государственной (муниципальной) услуги может быть отказано по следующим основаниям:</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а) лицо, подавшее заявление, не относится к кругу лиц, установленных </w:t>
      </w:r>
      <w:hyperlink r:id="rId39" w:anchor="/document/406951666/entry/1002" w:history="1">
        <w:r w:rsidRPr="00324111">
          <w:rPr>
            <w:rFonts w:ascii="Times New Roman" w:eastAsia="Times New Roman" w:hAnsi="Times New Roman" w:cs="Times New Roman"/>
            <w:color w:val="3272C0"/>
            <w:sz w:val="23"/>
            <w:szCs w:val="23"/>
            <w:u w:val="single"/>
            <w:lang w:eastAsia="ru-RU"/>
          </w:rPr>
          <w:t>абзацем первым пункта 2</w:t>
        </w:r>
      </w:hyperlink>
      <w:r w:rsidRPr="00324111">
        <w:rPr>
          <w:rFonts w:ascii="Times New Roman" w:eastAsia="Times New Roman" w:hAnsi="Times New Roman" w:cs="Times New Roman"/>
          <w:color w:val="22272F"/>
          <w:sz w:val="23"/>
          <w:szCs w:val="23"/>
          <w:lang w:eastAsia="ru-RU"/>
        </w:rPr>
        <w:t> настоящего документа;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г) заявитель отозвал заявление. Отзыв заявления осуществляется при личном обращении заявителя в уполномоченный орган.</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18. Государственная пошлина и иная плата за предоставление государственной (муниципальной) услуги не взимается.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19. Направление результата предоставления государственной (муниципальной) услуги в личном кабинете </w:t>
      </w:r>
      <w:hyperlink r:id="rId40" w:tgtFrame="_blank" w:history="1">
        <w:r w:rsidRPr="00324111">
          <w:rPr>
            <w:rFonts w:ascii="Times New Roman" w:eastAsia="Times New Roman" w:hAnsi="Times New Roman" w:cs="Times New Roman"/>
            <w:color w:val="3272C0"/>
            <w:sz w:val="23"/>
            <w:szCs w:val="23"/>
            <w:u w:val="single"/>
            <w:lang w:eastAsia="ru-RU"/>
          </w:rPr>
          <w:t>Единого портала</w:t>
        </w:r>
      </w:hyperlink>
      <w:r w:rsidRPr="00324111">
        <w:rPr>
          <w:rFonts w:ascii="Times New Roman" w:eastAsia="Times New Roman" w:hAnsi="Times New Roman" w:cs="Times New Roman"/>
          <w:color w:val="22272F"/>
          <w:sz w:val="23"/>
          <w:szCs w:val="23"/>
          <w:lang w:eastAsia="ru-RU"/>
        </w:rPr>
        <w:t> осуществляется в режиме реального времени.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20. 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В случае наличия оснований для отказа в приеме документов, необходимых для предоставления государственной (муниципальной) услуги, указанных в </w:t>
      </w:r>
      <w:hyperlink r:id="rId41" w:anchor="/document/406951666/entry/1015" w:history="1">
        <w:r w:rsidRPr="00324111">
          <w:rPr>
            <w:rFonts w:ascii="Times New Roman" w:eastAsia="Times New Roman" w:hAnsi="Times New Roman" w:cs="Times New Roman"/>
            <w:color w:val="3272C0"/>
            <w:sz w:val="23"/>
            <w:szCs w:val="23"/>
            <w:u w:val="single"/>
            <w:lang w:eastAsia="ru-RU"/>
          </w:rPr>
          <w:t>пункте 15</w:t>
        </w:r>
      </w:hyperlink>
      <w:r w:rsidRPr="00324111">
        <w:rPr>
          <w:rFonts w:ascii="Times New Roman" w:eastAsia="Times New Roman" w:hAnsi="Times New Roman" w:cs="Times New Roman"/>
          <w:color w:val="22272F"/>
          <w:sz w:val="23"/>
          <w:szCs w:val="23"/>
          <w:lang w:eastAsia="ru-RU"/>
        </w:rPr>
        <w:t xml:space="preserve"> настоящего документа, уполномоченный орган не позднее 1 рабочего дня, следующего за днем поступления заявления и документов, необходимых для предоставления государственной (муниципальной) услуги, направляет заявителю решение об отказе в приеме документов, необходимых для </w:t>
      </w:r>
      <w:r w:rsidRPr="00324111">
        <w:rPr>
          <w:rFonts w:ascii="Times New Roman" w:eastAsia="Times New Roman" w:hAnsi="Times New Roman" w:cs="Times New Roman"/>
          <w:color w:val="22272F"/>
          <w:sz w:val="23"/>
          <w:szCs w:val="23"/>
          <w:lang w:eastAsia="ru-RU"/>
        </w:rPr>
        <w:lastRenderedPageBreak/>
        <w:t>предоставления государственной (муниципальной) услуги, с указанием оснований, послуживших для такого отказа.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21. Заполненное на </w:t>
      </w:r>
      <w:hyperlink r:id="rId42" w:tgtFrame="_blank" w:history="1">
        <w:r w:rsidRPr="00324111">
          <w:rPr>
            <w:rFonts w:ascii="Times New Roman" w:eastAsia="Times New Roman" w:hAnsi="Times New Roman" w:cs="Times New Roman"/>
            <w:color w:val="3272C0"/>
            <w:sz w:val="23"/>
            <w:szCs w:val="23"/>
            <w:u w:val="single"/>
            <w:lang w:eastAsia="ru-RU"/>
          </w:rPr>
          <w:t>Едином портале</w:t>
        </w:r>
      </w:hyperlink>
      <w:r w:rsidRPr="00324111">
        <w:rPr>
          <w:rFonts w:ascii="Times New Roman" w:eastAsia="Times New Roman" w:hAnsi="Times New Roman" w:cs="Times New Roman"/>
          <w:color w:val="22272F"/>
          <w:sz w:val="23"/>
          <w:szCs w:val="23"/>
          <w:lang w:eastAsia="ru-RU"/>
        </w:rPr>
        <w:t> или региональном портале заявление отправляется заявителем вместе с прикрепленными электронными образами документов, указанных в </w:t>
      </w:r>
      <w:hyperlink r:id="rId43" w:anchor="/document/406951666/entry/1011" w:history="1">
        <w:r w:rsidRPr="00324111">
          <w:rPr>
            <w:rFonts w:ascii="Times New Roman" w:eastAsia="Times New Roman" w:hAnsi="Times New Roman" w:cs="Times New Roman"/>
            <w:color w:val="3272C0"/>
            <w:sz w:val="23"/>
            <w:szCs w:val="23"/>
            <w:u w:val="single"/>
            <w:lang w:eastAsia="ru-RU"/>
          </w:rPr>
          <w:t>пункте 11</w:t>
        </w:r>
      </w:hyperlink>
      <w:r w:rsidRPr="00324111">
        <w:rPr>
          <w:rFonts w:ascii="Times New Roman" w:eastAsia="Times New Roman" w:hAnsi="Times New Roman" w:cs="Times New Roman"/>
          <w:color w:val="22272F"/>
          <w:sz w:val="23"/>
          <w:szCs w:val="23"/>
          <w:lang w:eastAsia="ru-RU"/>
        </w:rPr>
        <w:t> настоящего документа,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w:t>
      </w:r>
      <w:hyperlink r:id="rId44" w:anchor="/document/12184522/entry/21" w:history="1">
        <w:r w:rsidRPr="00324111">
          <w:rPr>
            <w:rFonts w:ascii="Times New Roman" w:eastAsia="Times New Roman" w:hAnsi="Times New Roman" w:cs="Times New Roman"/>
            <w:color w:val="3272C0"/>
            <w:sz w:val="23"/>
            <w:szCs w:val="23"/>
            <w:u w:val="single"/>
            <w:lang w:eastAsia="ru-RU"/>
          </w:rPr>
          <w:t>электронной подписью</w:t>
        </w:r>
      </w:hyperlink>
      <w:r w:rsidRPr="00324111">
        <w:rPr>
          <w:rFonts w:ascii="Times New Roman" w:eastAsia="Times New Roman" w:hAnsi="Times New Roman" w:cs="Times New Roman"/>
          <w:color w:val="22272F"/>
          <w:sz w:val="23"/>
          <w:szCs w:val="23"/>
          <w:lang w:eastAsia="ru-RU"/>
        </w:rPr>
        <w:t> заявителя.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22. Требования к форматам электронных документов, представляемых с заявлением, устанавливаются административными регламентами по предоставлению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23. При предоставлении государственной (муниципальной) услуги в электронной форме заявителю в личный кабинет </w:t>
      </w:r>
      <w:hyperlink r:id="rId45" w:tgtFrame="_blank" w:history="1">
        <w:r w:rsidRPr="00324111">
          <w:rPr>
            <w:rFonts w:ascii="Times New Roman" w:eastAsia="Times New Roman" w:hAnsi="Times New Roman" w:cs="Times New Roman"/>
            <w:color w:val="3272C0"/>
            <w:sz w:val="23"/>
            <w:szCs w:val="23"/>
            <w:u w:val="single"/>
            <w:lang w:eastAsia="ru-RU"/>
          </w:rPr>
          <w:t>Единого портала</w:t>
        </w:r>
      </w:hyperlink>
      <w:r w:rsidRPr="00324111">
        <w:rPr>
          <w:rFonts w:ascii="Times New Roman" w:eastAsia="Times New Roman" w:hAnsi="Times New Roman" w:cs="Times New Roman"/>
          <w:color w:val="22272F"/>
          <w:sz w:val="23"/>
          <w:szCs w:val="23"/>
          <w:lang w:eastAsia="ru-RU"/>
        </w:rPr>
        <w:t> или регионального портала направляется:</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24. В случае выявления заявителем технических ошибок (опечаток и ошибок) в решении о предоставлении (или об отказе в предоставлении) государственной (муниципальной)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w:t>
      </w:r>
      <w:hyperlink r:id="rId46" w:anchor="/document/406951666/entry/14000" w:history="1">
        <w:r w:rsidRPr="00324111">
          <w:rPr>
            <w:rFonts w:ascii="Times New Roman" w:eastAsia="Times New Roman" w:hAnsi="Times New Roman" w:cs="Times New Roman"/>
            <w:color w:val="3272C0"/>
            <w:sz w:val="23"/>
            <w:szCs w:val="23"/>
            <w:u w:val="single"/>
            <w:lang w:eastAsia="ru-RU"/>
          </w:rPr>
          <w:t>приложению N 4</w:t>
        </w:r>
      </w:hyperlink>
      <w:r w:rsidRPr="00324111">
        <w:rPr>
          <w:rFonts w:ascii="Times New Roman" w:eastAsia="Times New Roman" w:hAnsi="Times New Roman" w:cs="Times New Roman"/>
          <w:color w:val="22272F"/>
          <w:sz w:val="23"/>
          <w:szCs w:val="23"/>
          <w:lang w:eastAsia="ru-RU"/>
        </w:rPr>
        <w:t> с приложением документов, подтверждающих наличие технических ошибок, которое регистрируется уполномоченным органом.</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25.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(муниципальной) услуги.</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26.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w:t>
      </w:r>
      <w:hyperlink r:id="rId47" w:anchor="/document/406951666/entry/1025" w:history="1">
        <w:r w:rsidRPr="00324111">
          <w:rPr>
            <w:rFonts w:ascii="Times New Roman" w:eastAsia="Times New Roman" w:hAnsi="Times New Roman" w:cs="Times New Roman"/>
            <w:color w:val="CC3333"/>
            <w:sz w:val="23"/>
            <w:szCs w:val="23"/>
            <w:u w:val="single"/>
            <w:lang w:eastAsia="ru-RU"/>
          </w:rPr>
          <w:t>абзацем первым пункта 25</w:t>
        </w:r>
      </w:hyperlink>
      <w:r w:rsidRPr="00324111">
        <w:rPr>
          <w:rFonts w:ascii="Times New Roman" w:eastAsia="Times New Roman" w:hAnsi="Times New Roman" w:cs="Times New Roman"/>
          <w:color w:val="22272F"/>
          <w:sz w:val="23"/>
          <w:szCs w:val="23"/>
          <w:lang w:eastAsia="ru-RU"/>
        </w:rPr>
        <w:t> настоящего документа направляется мотивированный отказ в исправлении технических ошибок.</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lastRenderedPageBreak/>
        <w:t>27. Выдача дубликата документа, выданного по результатам предоставления государственной (муниципальной) услуги, не предусмотрена.</w:t>
      </w:r>
    </w:p>
    <w:p w:rsidR="00324111" w:rsidRPr="00324111" w:rsidRDefault="00324111" w:rsidP="0032411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24111">
        <w:rPr>
          <w:rFonts w:ascii="Times New Roman" w:eastAsia="Times New Roman" w:hAnsi="Times New Roman" w:cs="Times New Roman"/>
          <w:color w:val="22272F"/>
          <w:sz w:val="23"/>
          <w:szCs w:val="23"/>
          <w:lang w:eastAsia="ru-RU"/>
        </w:rPr>
        <w:t>28. Оставление заявления без рассмотрения не предусмотрено.</w:t>
      </w:r>
    </w:p>
    <w:p w:rsidR="00DD291B" w:rsidRDefault="00DD291B"/>
    <w:sectPr w:rsidR="00DD2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11"/>
    <w:rsid w:val="00324111"/>
    <w:rsid w:val="00DD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CF32"/>
  <w15:chartTrackingRefBased/>
  <w15:docId w15:val="{6CB14C5E-3BEE-4D18-B347-2D5C0BA4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12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805">
          <w:marLeft w:val="0"/>
          <w:marRight w:val="0"/>
          <w:marTop w:val="0"/>
          <w:marBottom w:val="0"/>
          <w:divBdr>
            <w:top w:val="none" w:sz="0" w:space="0" w:color="auto"/>
            <w:left w:val="none" w:sz="0" w:space="0" w:color="auto"/>
            <w:bottom w:val="none" w:sz="0" w:space="0" w:color="auto"/>
            <w:right w:val="none" w:sz="0" w:space="0" w:color="auto"/>
          </w:divBdr>
        </w:div>
        <w:div w:id="1461221182">
          <w:marLeft w:val="0"/>
          <w:marRight w:val="0"/>
          <w:marTop w:val="0"/>
          <w:marBottom w:val="0"/>
          <w:divBdr>
            <w:top w:val="none" w:sz="0" w:space="0" w:color="auto"/>
            <w:left w:val="none" w:sz="0" w:space="0" w:color="auto"/>
            <w:bottom w:val="none" w:sz="0" w:space="0" w:color="auto"/>
            <w:right w:val="none" w:sz="0" w:space="0" w:color="auto"/>
          </w:divBdr>
        </w:div>
        <w:div w:id="516969500">
          <w:marLeft w:val="0"/>
          <w:marRight w:val="0"/>
          <w:marTop w:val="0"/>
          <w:marBottom w:val="0"/>
          <w:divBdr>
            <w:top w:val="none" w:sz="0" w:space="0" w:color="auto"/>
            <w:left w:val="none" w:sz="0" w:space="0" w:color="auto"/>
            <w:bottom w:val="none" w:sz="0" w:space="0" w:color="auto"/>
            <w:right w:val="none" w:sz="0" w:space="0" w:color="auto"/>
          </w:divBdr>
        </w:div>
        <w:div w:id="596983743">
          <w:marLeft w:val="0"/>
          <w:marRight w:val="0"/>
          <w:marTop w:val="0"/>
          <w:marBottom w:val="0"/>
          <w:divBdr>
            <w:top w:val="none" w:sz="0" w:space="0" w:color="auto"/>
            <w:left w:val="none" w:sz="0" w:space="0" w:color="auto"/>
            <w:bottom w:val="none" w:sz="0" w:space="0" w:color="auto"/>
            <w:right w:val="none" w:sz="0" w:space="0" w:color="auto"/>
          </w:divBdr>
          <w:divsChild>
            <w:div w:id="1208227225">
              <w:marLeft w:val="0"/>
              <w:marRight w:val="0"/>
              <w:marTop w:val="0"/>
              <w:marBottom w:val="0"/>
              <w:divBdr>
                <w:top w:val="none" w:sz="0" w:space="0" w:color="auto"/>
                <w:left w:val="none" w:sz="0" w:space="0" w:color="auto"/>
                <w:bottom w:val="none" w:sz="0" w:space="0" w:color="auto"/>
                <w:right w:val="none" w:sz="0" w:space="0" w:color="auto"/>
              </w:divBdr>
            </w:div>
            <w:div w:id="595596133">
              <w:marLeft w:val="0"/>
              <w:marRight w:val="0"/>
              <w:marTop w:val="0"/>
              <w:marBottom w:val="0"/>
              <w:divBdr>
                <w:top w:val="none" w:sz="0" w:space="0" w:color="auto"/>
                <w:left w:val="none" w:sz="0" w:space="0" w:color="auto"/>
                <w:bottom w:val="none" w:sz="0" w:space="0" w:color="auto"/>
                <w:right w:val="none" w:sz="0" w:space="0" w:color="auto"/>
              </w:divBdr>
            </w:div>
            <w:div w:id="585965375">
              <w:marLeft w:val="0"/>
              <w:marRight w:val="0"/>
              <w:marTop w:val="0"/>
              <w:marBottom w:val="0"/>
              <w:divBdr>
                <w:top w:val="none" w:sz="0" w:space="0" w:color="auto"/>
                <w:left w:val="none" w:sz="0" w:space="0" w:color="auto"/>
                <w:bottom w:val="none" w:sz="0" w:space="0" w:color="auto"/>
                <w:right w:val="none" w:sz="0" w:space="0" w:color="auto"/>
              </w:divBdr>
            </w:div>
            <w:div w:id="1074429244">
              <w:marLeft w:val="0"/>
              <w:marRight w:val="0"/>
              <w:marTop w:val="0"/>
              <w:marBottom w:val="0"/>
              <w:divBdr>
                <w:top w:val="none" w:sz="0" w:space="0" w:color="auto"/>
                <w:left w:val="none" w:sz="0" w:space="0" w:color="auto"/>
                <w:bottom w:val="none" w:sz="0" w:space="0" w:color="auto"/>
                <w:right w:val="none" w:sz="0" w:space="0" w:color="auto"/>
              </w:divBdr>
            </w:div>
          </w:divsChild>
        </w:div>
        <w:div w:id="746536377">
          <w:marLeft w:val="0"/>
          <w:marRight w:val="0"/>
          <w:marTop w:val="0"/>
          <w:marBottom w:val="0"/>
          <w:divBdr>
            <w:top w:val="none" w:sz="0" w:space="0" w:color="auto"/>
            <w:left w:val="none" w:sz="0" w:space="0" w:color="auto"/>
            <w:bottom w:val="none" w:sz="0" w:space="0" w:color="auto"/>
            <w:right w:val="none" w:sz="0" w:space="0" w:color="auto"/>
          </w:divBdr>
        </w:div>
        <w:div w:id="1877544137">
          <w:marLeft w:val="0"/>
          <w:marRight w:val="0"/>
          <w:marTop w:val="0"/>
          <w:marBottom w:val="0"/>
          <w:divBdr>
            <w:top w:val="none" w:sz="0" w:space="0" w:color="auto"/>
            <w:left w:val="none" w:sz="0" w:space="0" w:color="auto"/>
            <w:bottom w:val="none" w:sz="0" w:space="0" w:color="auto"/>
            <w:right w:val="none" w:sz="0" w:space="0" w:color="auto"/>
          </w:divBdr>
        </w:div>
        <w:div w:id="286817079">
          <w:marLeft w:val="0"/>
          <w:marRight w:val="0"/>
          <w:marTop w:val="0"/>
          <w:marBottom w:val="0"/>
          <w:divBdr>
            <w:top w:val="none" w:sz="0" w:space="0" w:color="auto"/>
            <w:left w:val="none" w:sz="0" w:space="0" w:color="auto"/>
            <w:bottom w:val="none" w:sz="0" w:space="0" w:color="auto"/>
            <w:right w:val="none" w:sz="0" w:space="0" w:color="auto"/>
          </w:divBdr>
        </w:div>
        <w:div w:id="675965883">
          <w:marLeft w:val="0"/>
          <w:marRight w:val="0"/>
          <w:marTop w:val="0"/>
          <w:marBottom w:val="0"/>
          <w:divBdr>
            <w:top w:val="none" w:sz="0" w:space="0" w:color="auto"/>
            <w:left w:val="none" w:sz="0" w:space="0" w:color="auto"/>
            <w:bottom w:val="none" w:sz="0" w:space="0" w:color="auto"/>
            <w:right w:val="none" w:sz="0" w:space="0" w:color="auto"/>
          </w:divBdr>
        </w:div>
        <w:div w:id="227155845">
          <w:marLeft w:val="0"/>
          <w:marRight w:val="0"/>
          <w:marTop w:val="0"/>
          <w:marBottom w:val="0"/>
          <w:divBdr>
            <w:top w:val="none" w:sz="0" w:space="0" w:color="auto"/>
            <w:left w:val="none" w:sz="0" w:space="0" w:color="auto"/>
            <w:bottom w:val="none" w:sz="0" w:space="0" w:color="auto"/>
            <w:right w:val="none" w:sz="0" w:space="0" w:color="auto"/>
          </w:divBdr>
        </w:div>
        <w:div w:id="936445734">
          <w:marLeft w:val="0"/>
          <w:marRight w:val="0"/>
          <w:marTop w:val="0"/>
          <w:marBottom w:val="0"/>
          <w:divBdr>
            <w:top w:val="none" w:sz="0" w:space="0" w:color="auto"/>
            <w:left w:val="none" w:sz="0" w:space="0" w:color="auto"/>
            <w:bottom w:val="none" w:sz="0" w:space="0" w:color="auto"/>
            <w:right w:val="none" w:sz="0" w:space="0" w:color="auto"/>
          </w:divBdr>
        </w:div>
        <w:div w:id="198587975">
          <w:marLeft w:val="0"/>
          <w:marRight w:val="0"/>
          <w:marTop w:val="0"/>
          <w:marBottom w:val="0"/>
          <w:divBdr>
            <w:top w:val="none" w:sz="0" w:space="0" w:color="auto"/>
            <w:left w:val="none" w:sz="0" w:space="0" w:color="auto"/>
            <w:bottom w:val="none" w:sz="0" w:space="0" w:color="auto"/>
            <w:right w:val="none" w:sz="0" w:space="0" w:color="auto"/>
          </w:divBdr>
          <w:divsChild>
            <w:div w:id="1343162388">
              <w:marLeft w:val="0"/>
              <w:marRight w:val="0"/>
              <w:marTop w:val="0"/>
              <w:marBottom w:val="0"/>
              <w:divBdr>
                <w:top w:val="none" w:sz="0" w:space="0" w:color="auto"/>
                <w:left w:val="none" w:sz="0" w:space="0" w:color="auto"/>
                <w:bottom w:val="none" w:sz="0" w:space="0" w:color="auto"/>
                <w:right w:val="none" w:sz="0" w:space="0" w:color="auto"/>
              </w:divBdr>
            </w:div>
            <w:div w:id="1699626211">
              <w:marLeft w:val="0"/>
              <w:marRight w:val="0"/>
              <w:marTop w:val="0"/>
              <w:marBottom w:val="0"/>
              <w:divBdr>
                <w:top w:val="none" w:sz="0" w:space="0" w:color="auto"/>
                <w:left w:val="none" w:sz="0" w:space="0" w:color="auto"/>
                <w:bottom w:val="none" w:sz="0" w:space="0" w:color="auto"/>
                <w:right w:val="none" w:sz="0" w:space="0" w:color="auto"/>
              </w:divBdr>
            </w:div>
            <w:div w:id="1998874971">
              <w:marLeft w:val="0"/>
              <w:marRight w:val="0"/>
              <w:marTop w:val="0"/>
              <w:marBottom w:val="0"/>
              <w:divBdr>
                <w:top w:val="none" w:sz="0" w:space="0" w:color="auto"/>
                <w:left w:val="none" w:sz="0" w:space="0" w:color="auto"/>
                <w:bottom w:val="none" w:sz="0" w:space="0" w:color="auto"/>
                <w:right w:val="none" w:sz="0" w:space="0" w:color="auto"/>
              </w:divBdr>
            </w:div>
            <w:div w:id="1885437441">
              <w:marLeft w:val="0"/>
              <w:marRight w:val="0"/>
              <w:marTop w:val="0"/>
              <w:marBottom w:val="0"/>
              <w:divBdr>
                <w:top w:val="none" w:sz="0" w:space="0" w:color="auto"/>
                <w:left w:val="none" w:sz="0" w:space="0" w:color="auto"/>
                <w:bottom w:val="none" w:sz="0" w:space="0" w:color="auto"/>
                <w:right w:val="none" w:sz="0" w:space="0" w:color="auto"/>
              </w:divBdr>
            </w:div>
            <w:div w:id="465466158">
              <w:marLeft w:val="0"/>
              <w:marRight w:val="0"/>
              <w:marTop w:val="0"/>
              <w:marBottom w:val="0"/>
              <w:divBdr>
                <w:top w:val="none" w:sz="0" w:space="0" w:color="auto"/>
                <w:left w:val="none" w:sz="0" w:space="0" w:color="auto"/>
                <w:bottom w:val="none" w:sz="0" w:space="0" w:color="auto"/>
                <w:right w:val="none" w:sz="0" w:space="0" w:color="auto"/>
              </w:divBdr>
            </w:div>
            <w:div w:id="1385981044">
              <w:marLeft w:val="0"/>
              <w:marRight w:val="0"/>
              <w:marTop w:val="0"/>
              <w:marBottom w:val="0"/>
              <w:divBdr>
                <w:top w:val="none" w:sz="0" w:space="0" w:color="auto"/>
                <w:left w:val="none" w:sz="0" w:space="0" w:color="auto"/>
                <w:bottom w:val="none" w:sz="0" w:space="0" w:color="auto"/>
                <w:right w:val="none" w:sz="0" w:space="0" w:color="auto"/>
              </w:divBdr>
            </w:div>
            <w:div w:id="1305544435">
              <w:marLeft w:val="0"/>
              <w:marRight w:val="0"/>
              <w:marTop w:val="0"/>
              <w:marBottom w:val="0"/>
              <w:divBdr>
                <w:top w:val="none" w:sz="0" w:space="0" w:color="auto"/>
                <w:left w:val="none" w:sz="0" w:space="0" w:color="auto"/>
                <w:bottom w:val="none" w:sz="0" w:space="0" w:color="auto"/>
                <w:right w:val="none" w:sz="0" w:space="0" w:color="auto"/>
              </w:divBdr>
            </w:div>
            <w:div w:id="548611102">
              <w:marLeft w:val="0"/>
              <w:marRight w:val="0"/>
              <w:marTop w:val="0"/>
              <w:marBottom w:val="0"/>
              <w:divBdr>
                <w:top w:val="none" w:sz="0" w:space="0" w:color="auto"/>
                <w:left w:val="none" w:sz="0" w:space="0" w:color="auto"/>
                <w:bottom w:val="none" w:sz="0" w:space="0" w:color="auto"/>
                <w:right w:val="none" w:sz="0" w:space="0" w:color="auto"/>
              </w:divBdr>
            </w:div>
            <w:div w:id="621575364">
              <w:marLeft w:val="0"/>
              <w:marRight w:val="0"/>
              <w:marTop w:val="0"/>
              <w:marBottom w:val="0"/>
              <w:divBdr>
                <w:top w:val="none" w:sz="0" w:space="0" w:color="auto"/>
                <w:left w:val="none" w:sz="0" w:space="0" w:color="auto"/>
                <w:bottom w:val="none" w:sz="0" w:space="0" w:color="auto"/>
                <w:right w:val="none" w:sz="0" w:space="0" w:color="auto"/>
              </w:divBdr>
            </w:div>
          </w:divsChild>
        </w:div>
        <w:div w:id="1601913679">
          <w:marLeft w:val="0"/>
          <w:marRight w:val="0"/>
          <w:marTop w:val="0"/>
          <w:marBottom w:val="0"/>
          <w:divBdr>
            <w:top w:val="none" w:sz="0" w:space="0" w:color="auto"/>
            <w:left w:val="none" w:sz="0" w:space="0" w:color="auto"/>
            <w:bottom w:val="none" w:sz="0" w:space="0" w:color="auto"/>
            <w:right w:val="none" w:sz="0" w:space="0" w:color="auto"/>
          </w:divBdr>
        </w:div>
        <w:div w:id="1479031881">
          <w:marLeft w:val="0"/>
          <w:marRight w:val="0"/>
          <w:marTop w:val="0"/>
          <w:marBottom w:val="0"/>
          <w:divBdr>
            <w:top w:val="none" w:sz="0" w:space="0" w:color="auto"/>
            <w:left w:val="none" w:sz="0" w:space="0" w:color="auto"/>
            <w:bottom w:val="none" w:sz="0" w:space="0" w:color="auto"/>
            <w:right w:val="none" w:sz="0" w:space="0" w:color="auto"/>
          </w:divBdr>
          <w:divsChild>
            <w:div w:id="1372152707">
              <w:marLeft w:val="0"/>
              <w:marRight w:val="0"/>
              <w:marTop w:val="0"/>
              <w:marBottom w:val="0"/>
              <w:divBdr>
                <w:top w:val="none" w:sz="0" w:space="0" w:color="auto"/>
                <w:left w:val="none" w:sz="0" w:space="0" w:color="auto"/>
                <w:bottom w:val="none" w:sz="0" w:space="0" w:color="auto"/>
                <w:right w:val="none" w:sz="0" w:space="0" w:color="auto"/>
              </w:divBdr>
            </w:div>
            <w:div w:id="1214735968">
              <w:marLeft w:val="0"/>
              <w:marRight w:val="0"/>
              <w:marTop w:val="0"/>
              <w:marBottom w:val="0"/>
              <w:divBdr>
                <w:top w:val="none" w:sz="0" w:space="0" w:color="auto"/>
                <w:left w:val="none" w:sz="0" w:space="0" w:color="auto"/>
                <w:bottom w:val="none" w:sz="0" w:space="0" w:color="auto"/>
                <w:right w:val="none" w:sz="0" w:space="0" w:color="auto"/>
              </w:divBdr>
            </w:div>
            <w:div w:id="352850568">
              <w:marLeft w:val="0"/>
              <w:marRight w:val="0"/>
              <w:marTop w:val="0"/>
              <w:marBottom w:val="0"/>
              <w:divBdr>
                <w:top w:val="none" w:sz="0" w:space="0" w:color="auto"/>
                <w:left w:val="none" w:sz="0" w:space="0" w:color="auto"/>
                <w:bottom w:val="none" w:sz="0" w:space="0" w:color="auto"/>
                <w:right w:val="none" w:sz="0" w:space="0" w:color="auto"/>
              </w:divBdr>
            </w:div>
            <w:div w:id="167715519">
              <w:marLeft w:val="0"/>
              <w:marRight w:val="0"/>
              <w:marTop w:val="0"/>
              <w:marBottom w:val="0"/>
              <w:divBdr>
                <w:top w:val="none" w:sz="0" w:space="0" w:color="auto"/>
                <w:left w:val="none" w:sz="0" w:space="0" w:color="auto"/>
                <w:bottom w:val="none" w:sz="0" w:space="0" w:color="auto"/>
                <w:right w:val="none" w:sz="0" w:space="0" w:color="auto"/>
              </w:divBdr>
            </w:div>
            <w:div w:id="2132242607">
              <w:marLeft w:val="0"/>
              <w:marRight w:val="0"/>
              <w:marTop w:val="0"/>
              <w:marBottom w:val="0"/>
              <w:divBdr>
                <w:top w:val="none" w:sz="0" w:space="0" w:color="auto"/>
                <w:left w:val="none" w:sz="0" w:space="0" w:color="auto"/>
                <w:bottom w:val="none" w:sz="0" w:space="0" w:color="auto"/>
                <w:right w:val="none" w:sz="0" w:space="0" w:color="auto"/>
              </w:divBdr>
            </w:div>
            <w:div w:id="180753036">
              <w:marLeft w:val="0"/>
              <w:marRight w:val="0"/>
              <w:marTop w:val="0"/>
              <w:marBottom w:val="0"/>
              <w:divBdr>
                <w:top w:val="none" w:sz="0" w:space="0" w:color="auto"/>
                <w:left w:val="none" w:sz="0" w:space="0" w:color="auto"/>
                <w:bottom w:val="none" w:sz="0" w:space="0" w:color="auto"/>
                <w:right w:val="none" w:sz="0" w:space="0" w:color="auto"/>
              </w:divBdr>
            </w:div>
            <w:div w:id="230651854">
              <w:marLeft w:val="0"/>
              <w:marRight w:val="0"/>
              <w:marTop w:val="0"/>
              <w:marBottom w:val="0"/>
              <w:divBdr>
                <w:top w:val="none" w:sz="0" w:space="0" w:color="auto"/>
                <w:left w:val="none" w:sz="0" w:space="0" w:color="auto"/>
                <w:bottom w:val="none" w:sz="0" w:space="0" w:color="auto"/>
                <w:right w:val="none" w:sz="0" w:space="0" w:color="auto"/>
              </w:divBdr>
            </w:div>
          </w:divsChild>
        </w:div>
        <w:div w:id="1504472492">
          <w:marLeft w:val="0"/>
          <w:marRight w:val="0"/>
          <w:marTop w:val="0"/>
          <w:marBottom w:val="0"/>
          <w:divBdr>
            <w:top w:val="none" w:sz="0" w:space="0" w:color="auto"/>
            <w:left w:val="none" w:sz="0" w:space="0" w:color="auto"/>
            <w:bottom w:val="none" w:sz="0" w:space="0" w:color="auto"/>
            <w:right w:val="none" w:sz="0" w:space="0" w:color="auto"/>
          </w:divBdr>
        </w:div>
        <w:div w:id="1852527812">
          <w:marLeft w:val="0"/>
          <w:marRight w:val="0"/>
          <w:marTop w:val="0"/>
          <w:marBottom w:val="0"/>
          <w:divBdr>
            <w:top w:val="none" w:sz="0" w:space="0" w:color="auto"/>
            <w:left w:val="none" w:sz="0" w:space="0" w:color="auto"/>
            <w:bottom w:val="none" w:sz="0" w:space="0" w:color="auto"/>
            <w:right w:val="none" w:sz="0" w:space="0" w:color="auto"/>
          </w:divBdr>
          <w:divsChild>
            <w:div w:id="340620225">
              <w:marLeft w:val="0"/>
              <w:marRight w:val="0"/>
              <w:marTop w:val="0"/>
              <w:marBottom w:val="0"/>
              <w:divBdr>
                <w:top w:val="none" w:sz="0" w:space="0" w:color="auto"/>
                <w:left w:val="none" w:sz="0" w:space="0" w:color="auto"/>
                <w:bottom w:val="none" w:sz="0" w:space="0" w:color="auto"/>
                <w:right w:val="none" w:sz="0" w:space="0" w:color="auto"/>
              </w:divBdr>
            </w:div>
            <w:div w:id="1530138739">
              <w:marLeft w:val="0"/>
              <w:marRight w:val="0"/>
              <w:marTop w:val="0"/>
              <w:marBottom w:val="0"/>
              <w:divBdr>
                <w:top w:val="none" w:sz="0" w:space="0" w:color="auto"/>
                <w:left w:val="none" w:sz="0" w:space="0" w:color="auto"/>
                <w:bottom w:val="none" w:sz="0" w:space="0" w:color="auto"/>
                <w:right w:val="none" w:sz="0" w:space="0" w:color="auto"/>
              </w:divBdr>
            </w:div>
            <w:div w:id="412355618">
              <w:marLeft w:val="0"/>
              <w:marRight w:val="0"/>
              <w:marTop w:val="0"/>
              <w:marBottom w:val="0"/>
              <w:divBdr>
                <w:top w:val="none" w:sz="0" w:space="0" w:color="auto"/>
                <w:left w:val="none" w:sz="0" w:space="0" w:color="auto"/>
                <w:bottom w:val="none" w:sz="0" w:space="0" w:color="auto"/>
                <w:right w:val="none" w:sz="0" w:space="0" w:color="auto"/>
              </w:divBdr>
            </w:div>
            <w:div w:id="39400616">
              <w:marLeft w:val="0"/>
              <w:marRight w:val="0"/>
              <w:marTop w:val="0"/>
              <w:marBottom w:val="0"/>
              <w:divBdr>
                <w:top w:val="none" w:sz="0" w:space="0" w:color="auto"/>
                <w:left w:val="none" w:sz="0" w:space="0" w:color="auto"/>
                <w:bottom w:val="none" w:sz="0" w:space="0" w:color="auto"/>
                <w:right w:val="none" w:sz="0" w:space="0" w:color="auto"/>
              </w:divBdr>
            </w:div>
            <w:div w:id="962879387">
              <w:marLeft w:val="0"/>
              <w:marRight w:val="0"/>
              <w:marTop w:val="0"/>
              <w:marBottom w:val="0"/>
              <w:divBdr>
                <w:top w:val="none" w:sz="0" w:space="0" w:color="auto"/>
                <w:left w:val="none" w:sz="0" w:space="0" w:color="auto"/>
                <w:bottom w:val="none" w:sz="0" w:space="0" w:color="auto"/>
                <w:right w:val="none" w:sz="0" w:space="0" w:color="auto"/>
              </w:divBdr>
            </w:div>
            <w:div w:id="1480196919">
              <w:marLeft w:val="0"/>
              <w:marRight w:val="0"/>
              <w:marTop w:val="0"/>
              <w:marBottom w:val="0"/>
              <w:divBdr>
                <w:top w:val="none" w:sz="0" w:space="0" w:color="auto"/>
                <w:left w:val="none" w:sz="0" w:space="0" w:color="auto"/>
                <w:bottom w:val="none" w:sz="0" w:space="0" w:color="auto"/>
                <w:right w:val="none" w:sz="0" w:space="0" w:color="auto"/>
              </w:divBdr>
            </w:div>
          </w:divsChild>
        </w:div>
        <w:div w:id="3896871">
          <w:marLeft w:val="0"/>
          <w:marRight w:val="0"/>
          <w:marTop w:val="0"/>
          <w:marBottom w:val="0"/>
          <w:divBdr>
            <w:top w:val="none" w:sz="0" w:space="0" w:color="auto"/>
            <w:left w:val="none" w:sz="0" w:space="0" w:color="auto"/>
            <w:bottom w:val="none" w:sz="0" w:space="0" w:color="auto"/>
            <w:right w:val="none" w:sz="0" w:space="0" w:color="auto"/>
          </w:divBdr>
        </w:div>
        <w:div w:id="1014503040">
          <w:marLeft w:val="0"/>
          <w:marRight w:val="0"/>
          <w:marTop w:val="0"/>
          <w:marBottom w:val="0"/>
          <w:divBdr>
            <w:top w:val="none" w:sz="0" w:space="0" w:color="auto"/>
            <w:left w:val="none" w:sz="0" w:space="0" w:color="auto"/>
            <w:bottom w:val="none" w:sz="0" w:space="0" w:color="auto"/>
            <w:right w:val="none" w:sz="0" w:space="0" w:color="auto"/>
          </w:divBdr>
          <w:divsChild>
            <w:div w:id="1744983616">
              <w:marLeft w:val="0"/>
              <w:marRight w:val="0"/>
              <w:marTop w:val="0"/>
              <w:marBottom w:val="0"/>
              <w:divBdr>
                <w:top w:val="none" w:sz="0" w:space="0" w:color="auto"/>
                <w:left w:val="none" w:sz="0" w:space="0" w:color="auto"/>
                <w:bottom w:val="none" w:sz="0" w:space="0" w:color="auto"/>
                <w:right w:val="none" w:sz="0" w:space="0" w:color="auto"/>
              </w:divBdr>
            </w:div>
            <w:div w:id="1711419198">
              <w:marLeft w:val="0"/>
              <w:marRight w:val="0"/>
              <w:marTop w:val="0"/>
              <w:marBottom w:val="0"/>
              <w:divBdr>
                <w:top w:val="none" w:sz="0" w:space="0" w:color="auto"/>
                <w:left w:val="none" w:sz="0" w:space="0" w:color="auto"/>
                <w:bottom w:val="none" w:sz="0" w:space="0" w:color="auto"/>
                <w:right w:val="none" w:sz="0" w:space="0" w:color="auto"/>
              </w:divBdr>
            </w:div>
            <w:div w:id="1636832234">
              <w:marLeft w:val="0"/>
              <w:marRight w:val="0"/>
              <w:marTop w:val="0"/>
              <w:marBottom w:val="0"/>
              <w:divBdr>
                <w:top w:val="none" w:sz="0" w:space="0" w:color="auto"/>
                <w:left w:val="none" w:sz="0" w:space="0" w:color="auto"/>
                <w:bottom w:val="none" w:sz="0" w:space="0" w:color="auto"/>
                <w:right w:val="none" w:sz="0" w:space="0" w:color="auto"/>
              </w:divBdr>
            </w:div>
            <w:div w:id="189029978">
              <w:marLeft w:val="0"/>
              <w:marRight w:val="0"/>
              <w:marTop w:val="0"/>
              <w:marBottom w:val="0"/>
              <w:divBdr>
                <w:top w:val="none" w:sz="0" w:space="0" w:color="auto"/>
                <w:left w:val="none" w:sz="0" w:space="0" w:color="auto"/>
                <w:bottom w:val="none" w:sz="0" w:space="0" w:color="auto"/>
                <w:right w:val="none" w:sz="0" w:space="0" w:color="auto"/>
              </w:divBdr>
            </w:div>
          </w:divsChild>
        </w:div>
        <w:div w:id="753359444">
          <w:marLeft w:val="0"/>
          <w:marRight w:val="0"/>
          <w:marTop w:val="0"/>
          <w:marBottom w:val="0"/>
          <w:divBdr>
            <w:top w:val="none" w:sz="0" w:space="0" w:color="auto"/>
            <w:left w:val="none" w:sz="0" w:space="0" w:color="auto"/>
            <w:bottom w:val="none" w:sz="0" w:space="0" w:color="auto"/>
            <w:right w:val="none" w:sz="0" w:space="0" w:color="auto"/>
          </w:divBdr>
        </w:div>
        <w:div w:id="1700667407">
          <w:marLeft w:val="0"/>
          <w:marRight w:val="0"/>
          <w:marTop w:val="0"/>
          <w:marBottom w:val="0"/>
          <w:divBdr>
            <w:top w:val="none" w:sz="0" w:space="0" w:color="auto"/>
            <w:left w:val="none" w:sz="0" w:space="0" w:color="auto"/>
            <w:bottom w:val="none" w:sz="0" w:space="0" w:color="auto"/>
            <w:right w:val="none" w:sz="0" w:space="0" w:color="auto"/>
          </w:divBdr>
        </w:div>
        <w:div w:id="1585992387">
          <w:marLeft w:val="0"/>
          <w:marRight w:val="0"/>
          <w:marTop w:val="0"/>
          <w:marBottom w:val="0"/>
          <w:divBdr>
            <w:top w:val="none" w:sz="0" w:space="0" w:color="auto"/>
            <w:left w:val="none" w:sz="0" w:space="0" w:color="auto"/>
            <w:bottom w:val="none" w:sz="0" w:space="0" w:color="auto"/>
            <w:right w:val="none" w:sz="0" w:space="0" w:color="auto"/>
          </w:divBdr>
        </w:div>
        <w:div w:id="785276333">
          <w:marLeft w:val="0"/>
          <w:marRight w:val="0"/>
          <w:marTop w:val="0"/>
          <w:marBottom w:val="0"/>
          <w:divBdr>
            <w:top w:val="none" w:sz="0" w:space="0" w:color="auto"/>
            <w:left w:val="none" w:sz="0" w:space="0" w:color="auto"/>
            <w:bottom w:val="none" w:sz="0" w:space="0" w:color="auto"/>
            <w:right w:val="none" w:sz="0" w:space="0" w:color="auto"/>
          </w:divBdr>
        </w:div>
        <w:div w:id="1754932284">
          <w:marLeft w:val="0"/>
          <w:marRight w:val="0"/>
          <w:marTop w:val="0"/>
          <w:marBottom w:val="0"/>
          <w:divBdr>
            <w:top w:val="none" w:sz="0" w:space="0" w:color="auto"/>
            <w:left w:val="none" w:sz="0" w:space="0" w:color="auto"/>
            <w:bottom w:val="none" w:sz="0" w:space="0" w:color="auto"/>
            <w:right w:val="none" w:sz="0" w:space="0" w:color="auto"/>
          </w:divBdr>
        </w:div>
        <w:div w:id="1876499248">
          <w:marLeft w:val="0"/>
          <w:marRight w:val="0"/>
          <w:marTop w:val="0"/>
          <w:marBottom w:val="0"/>
          <w:divBdr>
            <w:top w:val="none" w:sz="0" w:space="0" w:color="auto"/>
            <w:left w:val="none" w:sz="0" w:space="0" w:color="auto"/>
            <w:bottom w:val="none" w:sz="0" w:space="0" w:color="auto"/>
            <w:right w:val="none" w:sz="0" w:space="0" w:color="auto"/>
          </w:divBdr>
          <w:divsChild>
            <w:div w:id="503326855">
              <w:marLeft w:val="0"/>
              <w:marRight w:val="0"/>
              <w:marTop w:val="0"/>
              <w:marBottom w:val="0"/>
              <w:divBdr>
                <w:top w:val="none" w:sz="0" w:space="0" w:color="auto"/>
                <w:left w:val="none" w:sz="0" w:space="0" w:color="auto"/>
                <w:bottom w:val="none" w:sz="0" w:space="0" w:color="auto"/>
                <w:right w:val="none" w:sz="0" w:space="0" w:color="auto"/>
              </w:divBdr>
            </w:div>
            <w:div w:id="1237547576">
              <w:marLeft w:val="0"/>
              <w:marRight w:val="0"/>
              <w:marTop w:val="0"/>
              <w:marBottom w:val="0"/>
              <w:divBdr>
                <w:top w:val="none" w:sz="0" w:space="0" w:color="auto"/>
                <w:left w:val="none" w:sz="0" w:space="0" w:color="auto"/>
                <w:bottom w:val="none" w:sz="0" w:space="0" w:color="auto"/>
                <w:right w:val="none" w:sz="0" w:space="0" w:color="auto"/>
              </w:divBdr>
            </w:div>
          </w:divsChild>
        </w:div>
        <w:div w:id="181601208">
          <w:marLeft w:val="0"/>
          <w:marRight w:val="0"/>
          <w:marTop w:val="0"/>
          <w:marBottom w:val="0"/>
          <w:divBdr>
            <w:top w:val="none" w:sz="0" w:space="0" w:color="auto"/>
            <w:left w:val="none" w:sz="0" w:space="0" w:color="auto"/>
            <w:bottom w:val="none" w:sz="0" w:space="0" w:color="auto"/>
            <w:right w:val="none" w:sz="0" w:space="0" w:color="auto"/>
          </w:divBdr>
        </w:div>
        <w:div w:id="1096948099">
          <w:marLeft w:val="0"/>
          <w:marRight w:val="0"/>
          <w:marTop w:val="0"/>
          <w:marBottom w:val="0"/>
          <w:divBdr>
            <w:top w:val="none" w:sz="0" w:space="0" w:color="auto"/>
            <w:left w:val="none" w:sz="0" w:space="0" w:color="auto"/>
            <w:bottom w:val="none" w:sz="0" w:space="0" w:color="auto"/>
            <w:right w:val="none" w:sz="0" w:space="0" w:color="auto"/>
          </w:divBdr>
        </w:div>
        <w:div w:id="1234194693">
          <w:marLeft w:val="0"/>
          <w:marRight w:val="0"/>
          <w:marTop w:val="0"/>
          <w:marBottom w:val="0"/>
          <w:divBdr>
            <w:top w:val="none" w:sz="0" w:space="0" w:color="auto"/>
            <w:left w:val="none" w:sz="0" w:space="0" w:color="auto"/>
            <w:bottom w:val="none" w:sz="0" w:space="0" w:color="auto"/>
            <w:right w:val="none" w:sz="0" w:space="0" w:color="auto"/>
          </w:divBdr>
        </w:div>
        <w:div w:id="1322738574">
          <w:marLeft w:val="0"/>
          <w:marRight w:val="0"/>
          <w:marTop w:val="0"/>
          <w:marBottom w:val="0"/>
          <w:divBdr>
            <w:top w:val="none" w:sz="0" w:space="0" w:color="auto"/>
            <w:left w:val="none" w:sz="0" w:space="0" w:color="auto"/>
            <w:bottom w:val="none" w:sz="0" w:space="0" w:color="auto"/>
            <w:right w:val="none" w:sz="0" w:space="0" w:color="auto"/>
          </w:divBdr>
        </w:div>
        <w:div w:id="1718625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s://www.gosuslugi.ru/" TargetMode="External"/><Relationship Id="rId34" Type="http://schemas.openxmlformats.org/officeDocument/2006/relationships/hyperlink" Target="http://ivo.garant.ru/" TargetMode="External"/><Relationship Id="rId42" Type="http://schemas.openxmlformats.org/officeDocument/2006/relationships/hyperlink" Target="https://www.gosuslugi.ru/" TargetMode="External"/><Relationship Id="rId47" Type="http://schemas.openxmlformats.org/officeDocument/2006/relationships/hyperlink" Target="http://ivo.garant.ru/" TargetMode="External"/><Relationship Id="rId7"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s://www.gosuslugi.ru/" TargetMode="External"/><Relationship Id="rId32" Type="http://schemas.openxmlformats.org/officeDocument/2006/relationships/hyperlink" Target="https://www.gosuslugi.ru/" TargetMode="External"/><Relationship Id="rId37" Type="http://schemas.openxmlformats.org/officeDocument/2006/relationships/hyperlink" Target="http://ivo.garant.ru/" TargetMode="External"/><Relationship Id="rId40" Type="http://schemas.openxmlformats.org/officeDocument/2006/relationships/hyperlink" Target="https://www.gosuslugi.ru/" TargetMode="External"/><Relationship Id="rId45" Type="http://schemas.openxmlformats.org/officeDocument/2006/relationships/hyperlink" Target="https://www.gosuslugi.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theme" Target="theme/theme1.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s://www.gosuslugi.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fontTable" Target="fontTable.xml"/><Relationship Id="rId8"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3743</Words>
  <Characters>21338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464</dc:creator>
  <cp:keywords/>
  <dc:description/>
  <cp:lastModifiedBy>ДС 464</cp:lastModifiedBy>
  <cp:revision>1</cp:revision>
  <dcterms:created xsi:type="dcterms:W3CDTF">2023-11-30T05:27:00Z</dcterms:created>
  <dcterms:modified xsi:type="dcterms:W3CDTF">2023-11-30T05:29:00Z</dcterms:modified>
</cp:coreProperties>
</file>